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F7C2" w14:textId="39D75750" w:rsidR="00EE22C2" w:rsidRPr="00573D33" w:rsidRDefault="008F2A5D" w:rsidP="000805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2025 </w:t>
      </w:r>
      <w:r w:rsidR="00214126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ICMA Survey on SEC Mandatory </w:t>
      </w:r>
      <w:r w:rsidR="00D45CF7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Central </w:t>
      </w:r>
      <w:r w:rsidR="00214126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Clearing for U</w:t>
      </w:r>
      <w:r w:rsidR="00D45CF7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.</w:t>
      </w:r>
      <w:r w:rsidR="00214126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S</w:t>
      </w:r>
      <w:r w:rsidR="00D45CF7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.</w:t>
      </w:r>
      <w:r w:rsidR="00214126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 Treasuries</w:t>
      </w:r>
    </w:p>
    <w:p w14:paraId="725FB49B" w14:textId="77777777" w:rsidR="00EE22C2" w:rsidRPr="00573D33" w:rsidRDefault="00EE22C2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</w:p>
    <w:p w14:paraId="27DAAF92" w14:textId="77777777" w:rsidR="006D6E67" w:rsidRPr="00573D33" w:rsidRDefault="006D6E67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</w:p>
    <w:p w14:paraId="765201F2" w14:textId="400556AB" w:rsidR="00214126" w:rsidRPr="00573D33" w:rsidRDefault="00214126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Background</w:t>
      </w:r>
    </w:p>
    <w:p w14:paraId="6ABAAE94" w14:textId="4F3DE5D6" w:rsidR="00431298" w:rsidRPr="00573D33" w:rsidRDefault="00E90988" w:rsidP="00F206B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The </w:t>
      </w:r>
      <w:r w:rsidR="00CB6E1E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US Securities and Exchange Commission (SEC) has set the </w:t>
      </w:r>
      <w:r w:rsidR="004A5922" w:rsidRPr="00573D33">
        <w:rPr>
          <w:rFonts w:ascii="Times New Roman" w:hAnsi="Times New Roman" w:cs="Times New Roman"/>
          <w:sz w:val="22"/>
          <w:szCs w:val="22"/>
          <w:lang w:val="en-HK"/>
        </w:rPr>
        <w:t>effective</w:t>
      </w:r>
      <w:r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dates for mandatory central clearing of transactions in</w:t>
      </w:r>
      <w:r w:rsidR="005C4DC8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U.S. Treasuries as </w:t>
      </w:r>
      <w:r w:rsidRPr="00573D33">
        <w:rPr>
          <w:rFonts w:ascii="Times New Roman" w:hAnsi="Times New Roman" w:cs="Times New Roman"/>
          <w:i/>
          <w:iCs/>
          <w:sz w:val="22"/>
          <w:szCs w:val="22"/>
          <w:lang w:val="en-HK"/>
        </w:rPr>
        <w:t>31 December 2026</w:t>
      </w:r>
      <w:r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for eligible cash transactions and </w:t>
      </w:r>
      <w:r w:rsidRPr="00573D33">
        <w:rPr>
          <w:rFonts w:ascii="Times New Roman" w:hAnsi="Times New Roman" w:cs="Times New Roman"/>
          <w:i/>
          <w:iCs/>
          <w:sz w:val="22"/>
          <w:szCs w:val="22"/>
          <w:lang w:val="en-HK"/>
        </w:rPr>
        <w:t>30 June 2027</w:t>
      </w:r>
      <w:r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for eligible repo transactions.</w:t>
      </w:r>
      <w:r w:rsidR="004A5922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431298" w:rsidRPr="00573D33">
        <w:rPr>
          <w:rFonts w:ascii="Times New Roman" w:hAnsi="Times New Roman" w:cs="Times New Roman"/>
          <w:sz w:val="22"/>
          <w:szCs w:val="22"/>
          <w:lang w:val="en-HK"/>
        </w:rPr>
        <w:t>U</w:t>
      </w:r>
      <w:proofErr w:type="spellStart"/>
      <w:r w:rsidR="00C93E36" w:rsidRPr="00573D33">
        <w:rPr>
          <w:rFonts w:ascii="Times New Roman" w:hAnsi="Times New Roman" w:cs="Times New Roman"/>
          <w:sz w:val="22"/>
          <w:szCs w:val="22"/>
        </w:rPr>
        <w:t>nder</w:t>
      </w:r>
      <w:proofErr w:type="spellEnd"/>
      <w:r w:rsidR="00C93E36" w:rsidRPr="00573D33">
        <w:rPr>
          <w:rFonts w:ascii="Times New Roman" w:hAnsi="Times New Roman" w:cs="Times New Roman"/>
          <w:sz w:val="22"/>
          <w:szCs w:val="22"/>
        </w:rPr>
        <w:t xml:space="preserve"> the </w:t>
      </w:r>
      <w:hyperlink r:id="rId8" w:history="1">
        <w:r w:rsidR="004F326A" w:rsidRPr="00D27953">
          <w:rPr>
            <w:rStyle w:val="Hyperlink"/>
            <w:rFonts w:ascii="Times New Roman" w:hAnsi="Times New Roman" w:cs="Times New Roman"/>
            <w:sz w:val="22"/>
            <w:szCs w:val="22"/>
          </w:rPr>
          <w:t>rule</w:t>
        </w:r>
      </w:hyperlink>
      <w:r w:rsidR="00C93E36" w:rsidRPr="00573D33">
        <w:rPr>
          <w:rFonts w:ascii="Times New Roman" w:hAnsi="Times New Roman" w:cs="Times New Roman"/>
          <w:sz w:val="22"/>
          <w:szCs w:val="22"/>
        </w:rPr>
        <w:t xml:space="preserve">, </w:t>
      </w:r>
      <w:r w:rsidR="000E030F" w:rsidRPr="00573D33">
        <w:rPr>
          <w:rFonts w:ascii="Times New Roman" w:hAnsi="Times New Roman" w:cs="Times New Roman"/>
          <w:sz w:val="22"/>
          <w:szCs w:val="22"/>
        </w:rPr>
        <w:t xml:space="preserve">covered clearing agencies must require direct participants to centrally clear all eligible secondary market transactions and have procedures </w:t>
      </w:r>
      <w:r w:rsidR="00004828" w:rsidRPr="00573D33">
        <w:rPr>
          <w:rFonts w:ascii="Times New Roman" w:hAnsi="Times New Roman" w:cs="Times New Roman"/>
          <w:sz w:val="22"/>
          <w:szCs w:val="22"/>
        </w:rPr>
        <w:t xml:space="preserve">in place </w:t>
      </w:r>
      <w:r w:rsidR="000E030F" w:rsidRPr="00573D33">
        <w:rPr>
          <w:rFonts w:ascii="Times New Roman" w:hAnsi="Times New Roman" w:cs="Times New Roman"/>
          <w:sz w:val="22"/>
          <w:szCs w:val="22"/>
        </w:rPr>
        <w:t>to monitor compliance.</w:t>
      </w:r>
    </w:p>
    <w:p w14:paraId="1BE1AA1F" w14:textId="77777777" w:rsidR="00431298" w:rsidRPr="00573D33" w:rsidRDefault="00431298" w:rsidP="000417E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7228D6C" w14:textId="4CC29099" w:rsidR="003909A5" w:rsidRPr="00573D33" w:rsidRDefault="00C67621" w:rsidP="00F206B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D33">
        <w:rPr>
          <w:rFonts w:ascii="Times New Roman" w:hAnsi="Times New Roman" w:cs="Times New Roman"/>
          <w:sz w:val="22"/>
          <w:szCs w:val="22"/>
        </w:rPr>
        <w:t xml:space="preserve">As part of its engagement with members and </w:t>
      </w:r>
      <w:r w:rsidR="001F60EC">
        <w:rPr>
          <w:rFonts w:ascii="Times New Roman" w:hAnsi="Times New Roman" w:cs="Times New Roman"/>
          <w:sz w:val="22"/>
          <w:szCs w:val="22"/>
        </w:rPr>
        <w:t xml:space="preserve">other </w:t>
      </w:r>
      <w:r w:rsidRPr="00573D33">
        <w:rPr>
          <w:rFonts w:ascii="Times New Roman" w:hAnsi="Times New Roman" w:cs="Times New Roman"/>
          <w:sz w:val="22"/>
          <w:szCs w:val="22"/>
        </w:rPr>
        <w:t xml:space="preserve">stakeholders, </w:t>
      </w:r>
      <w:r w:rsidR="006867F2" w:rsidRPr="00573D33">
        <w:rPr>
          <w:rFonts w:ascii="Times New Roman" w:hAnsi="Times New Roman" w:cs="Times New Roman"/>
          <w:sz w:val="22"/>
          <w:szCs w:val="22"/>
        </w:rPr>
        <w:t xml:space="preserve">ICMA is conducting this survey </w:t>
      </w:r>
      <w:r w:rsidR="00004828" w:rsidRPr="00573D33">
        <w:rPr>
          <w:rFonts w:ascii="Times New Roman" w:hAnsi="Times New Roman" w:cs="Times New Roman"/>
          <w:sz w:val="22"/>
          <w:szCs w:val="22"/>
        </w:rPr>
        <w:t xml:space="preserve">to gather market feedback on the </w:t>
      </w:r>
      <w:r w:rsidR="001F60EC">
        <w:rPr>
          <w:rFonts w:ascii="Times New Roman" w:hAnsi="Times New Roman" w:cs="Times New Roman"/>
          <w:sz w:val="22"/>
          <w:szCs w:val="22"/>
        </w:rPr>
        <w:t xml:space="preserve">implications of the </w:t>
      </w:r>
      <w:r w:rsidR="00004828" w:rsidRPr="00573D33">
        <w:rPr>
          <w:rFonts w:ascii="Times New Roman" w:hAnsi="Times New Roman" w:cs="Times New Roman"/>
          <w:sz w:val="22"/>
          <w:szCs w:val="22"/>
        </w:rPr>
        <w:t xml:space="preserve">new </w:t>
      </w:r>
      <w:r w:rsidR="00B45B96">
        <w:rPr>
          <w:rFonts w:ascii="Times New Roman" w:hAnsi="Times New Roman" w:cs="Times New Roman"/>
          <w:sz w:val="22"/>
          <w:szCs w:val="22"/>
        </w:rPr>
        <w:t xml:space="preserve">U.S. </w:t>
      </w:r>
      <w:r w:rsidR="00754ED4">
        <w:rPr>
          <w:rFonts w:ascii="Times New Roman" w:hAnsi="Times New Roman" w:cs="Times New Roman"/>
          <w:sz w:val="22"/>
          <w:szCs w:val="22"/>
        </w:rPr>
        <w:t>Treasury</w:t>
      </w:r>
      <w:r w:rsidR="00B45B96">
        <w:rPr>
          <w:rFonts w:ascii="Times New Roman" w:hAnsi="Times New Roman" w:cs="Times New Roman"/>
          <w:sz w:val="22"/>
          <w:szCs w:val="22"/>
        </w:rPr>
        <w:t xml:space="preserve"> </w:t>
      </w:r>
      <w:r w:rsidR="009710ED">
        <w:rPr>
          <w:rFonts w:ascii="Times New Roman" w:hAnsi="Times New Roman" w:cs="Times New Roman"/>
          <w:sz w:val="22"/>
          <w:szCs w:val="22"/>
        </w:rPr>
        <w:t>c</w:t>
      </w:r>
      <w:r w:rsidR="00B45B96">
        <w:rPr>
          <w:rFonts w:ascii="Times New Roman" w:hAnsi="Times New Roman" w:cs="Times New Roman"/>
          <w:sz w:val="22"/>
          <w:szCs w:val="22"/>
        </w:rPr>
        <w:t xml:space="preserve">learing </w:t>
      </w:r>
      <w:r w:rsidR="00004828" w:rsidRPr="00573D33">
        <w:rPr>
          <w:rFonts w:ascii="Times New Roman" w:hAnsi="Times New Roman" w:cs="Times New Roman"/>
          <w:sz w:val="22"/>
          <w:szCs w:val="22"/>
        </w:rPr>
        <w:t xml:space="preserve">mandate, </w:t>
      </w:r>
      <w:r w:rsidR="003E3579" w:rsidRPr="00573D33">
        <w:rPr>
          <w:rFonts w:ascii="Times New Roman" w:hAnsi="Times New Roman" w:cs="Times New Roman"/>
          <w:sz w:val="22"/>
          <w:szCs w:val="22"/>
        </w:rPr>
        <w:t>focusing on its</w:t>
      </w:r>
      <w:r w:rsidR="0087642C" w:rsidRPr="00573D33">
        <w:rPr>
          <w:rFonts w:ascii="Times New Roman" w:hAnsi="Times New Roman" w:cs="Times New Roman"/>
          <w:sz w:val="22"/>
          <w:szCs w:val="22"/>
        </w:rPr>
        <w:t xml:space="preserve"> </w:t>
      </w:r>
      <w:r w:rsidR="00A60D81" w:rsidRPr="00573D33">
        <w:rPr>
          <w:rFonts w:ascii="Times New Roman" w:hAnsi="Times New Roman" w:cs="Times New Roman"/>
          <w:sz w:val="22"/>
          <w:szCs w:val="22"/>
        </w:rPr>
        <w:t xml:space="preserve">scope, </w:t>
      </w:r>
      <w:r w:rsidR="003E3579" w:rsidRPr="00573D33">
        <w:rPr>
          <w:rFonts w:ascii="Times New Roman" w:hAnsi="Times New Roman" w:cs="Times New Roman"/>
          <w:sz w:val="22"/>
          <w:szCs w:val="22"/>
        </w:rPr>
        <w:t xml:space="preserve">firms’ </w:t>
      </w:r>
      <w:r w:rsidR="0087642C" w:rsidRPr="00573D33">
        <w:rPr>
          <w:rFonts w:ascii="Times New Roman" w:hAnsi="Times New Roman" w:cs="Times New Roman"/>
          <w:sz w:val="22"/>
          <w:szCs w:val="22"/>
        </w:rPr>
        <w:t>preparation and</w:t>
      </w:r>
      <w:r w:rsidR="00737B7C" w:rsidRPr="00573D33">
        <w:rPr>
          <w:rFonts w:ascii="Times New Roman" w:hAnsi="Times New Roman" w:cs="Times New Roman"/>
          <w:sz w:val="22"/>
          <w:szCs w:val="22"/>
        </w:rPr>
        <w:t xml:space="preserve"> readiness</w:t>
      </w:r>
      <w:r w:rsidR="0087642C" w:rsidRPr="00573D33">
        <w:rPr>
          <w:rFonts w:ascii="Times New Roman" w:hAnsi="Times New Roman" w:cs="Times New Roman"/>
          <w:sz w:val="22"/>
          <w:szCs w:val="22"/>
        </w:rPr>
        <w:t xml:space="preserve">, business and market impact, operational challenges, </w:t>
      </w:r>
      <w:r w:rsidR="006120CB" w:rsidRPr="00573D33">
        <w:rPr>
          <w:rFonts w:ascii="Times New Roman" w:hAnsi="Times New Roman" w:cs="Times New Roman"/>
          <w:sz w:val="22"/>
          <w:szCs w:val="22"/>
        </w:rPr>
        <w:t>and areas where further regulatory clarity or industry support would be most valuable.</w:t>
      </w:r>
    </w:p>
    <w:p w14:paraId="33CC774E" w14:textId="77777777" w:rsidR="006867F2" w:rsidRPr="00573D33" w:rsidRDefault="006867F2" w:rsidP="000417E0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BB47FA" w14:textId="4F5529FD" w:rsidR="00ED7967" w:rsidRPr="00573D33" w:rsidRDefault="00ED7967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>Scope</w:t>
      </w:r>
    </w:p>
    <w:p w14:paraId="10E292A6" w14:textId="5F321E9D" w:rsidR="00ED7967" w:rsidRPr="00573D33" w:rsidRDefault="00735952" w:rsidP="00F206B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D33">
        <w:rPr>
          <w:rFonts w:ascii="Times New Roman" w:hAnsi="Times New Roman" w:cs="Times New Roman"/>
          <w:sz w:val="22"/>
          <w:szCs w:val="22"/>
        </w:rPr>
        <w:t>This survey is open to all market participants with an interest in or exposure to the U.S. Treasury market</w:t>
      </w:r>
      <w:r w:rsidR="004319B7" w:rsidRPr="00573D33">
        <w:rPr>
          <w:rFonts w:ascii="Times New Roman" w:hAnsi="Times New Roman" w:cs="Times New Roman"/>
          <w:sz w:val="22"/>
          <w:szCs w:val="22"/>
        </w:rPr>
        <w:t>.</w:t>
      </w:r>
      <w:r w:rsidRPr="00573D33">
        <w:rPr>
          <w:rFonts w:ascii="Times New Roman" w:hAnsi="Times New Roman" w:cs="Times New Roman"/>
          <w:sz w:val="22"/>
          <w:szCs w:val="22"/>
        </w:rPr>
        <w:t xml:space="preserve"> We welcome responses both from entities directly affected by the </w:t>
      </w:r>
      <w:r w:rsidR="004A7C47">
        <w:rPr>
          <w:rFonts w:ascii="Times New Roman" w:hAnsi="Times New Roman" w:cs="Times New Roman"/>
          <w:sz w:val="22"/>
          <w:szCs w:val="22"/>
        </w:rPr>
        <w:t>U.S. Trea</w:t>
      </w:r>
      <w:r w:rsidR="00614E70">
        <w:rPr>
          <w:rFonts w:ascii="Times New Roman" w:hAnsi="Times New Roman" w:cs="Times New Roman"/>
          <w:sz w:val="22"/>
          <w:szCs w:val="22"/>
        </w:rPr>
        <w:t xml:space="preserve">sury </w:t>
      </w:r>
      <w:r w:rsidR="009710ED">
        <w:rPr>
          <w:rFonts w:ascii="Times New Roman" w:hAnsi="Times New Roman" w:cs="Times New Roman"/>
          <w:sz w:val="22"/>
          <w:szCs w:val="22"/>
        </w:rPr>
        <w:t>c</w:t>
      </w:r>
      <w:r w:rsidR="00614E70">
        <w:rPr>
          <w:rFonts w:ascii="Times New Roman" w:hAnsi="Times New Roman" w:cs="Times New Roman"/>
          <w:sz w:val="22"/>
          <w:szCs w:val="22"/>
        </w:rPr>
        <w:t xml:space="preserve">learing </w:t>
      </w:r>
      <w:r w:rsidRPr="00573D33">
        <w:rPr>
          <w:rFonts w:ascii="Times New Roman" w:hAnsi="Times New Roman" w:cs="Times New Roman"/>
          <w:sz w:val="22"/>
          <w:szCs w:val="22"/>
        </w:rPr>
        <w:t>mandate and from those who may be indirectly impacted or simply wish to share their perspectives and observations.</w:t>
      </w:r>
    </w:p>
    <w:p w14:paraId="0B7F99C2" w14:textId="77777777" w:rsidR="00F15C35" w:rsidRPr="00573D33" w:rsidRDefault="00C93E36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sz w:val="22"/>
          <w:szCs w:val="22"/>
        </w:rPr>
        <w:br/>
      </w:r>
      <w:r w:rsidR="00F15C35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Instructions and deadline</w:t>
      </w:r>
    </w:p>
    <w:p w14:paraId="3253351E" w14:textId="72349580" w:rsidR="00636E64" w:rsidRPr="00636E64" w:rsidRDefault="00636E64" w:rsidP="00F206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36E64">
        <w:rPr>
          <w:rFonts w:ascii="Times New Roman" w:hAnsi="Times New Roman" w:cs="Times New Roman"/>
          <w:sz w:val="22"/>
          <w:szCs w:val="22"/>
        </w:rPr>
        <w:t xml:space="preserve">Please complete the survey online by clicking on this </w:t>
      </w:r>
      <w:hyperlink r:id="rId9" w:history="1">
        <w:r w:rsidRPr="008E47E4">
          <w:rPr>
            <w:rStyle w:val="Hyperlink"/>
            <w:rFonts w:ascii="Times New Roman" w:hAnsi="Times New Roman" w:cs="Times New Roman"/>
            <w:sz w:val="22"/>
            <w:szCs w:val="22"/>
          </w:rPr>
          <w:t>link</w:t>
        </w:r>
      </w:hyperlink>
      <w:r w:rsidRPr="00636E64">
        <w:rPr>
          <w:rFonts w:ascii="Times New Roman" w:hAnsi="Times New Roman" w:cs="Times New Roman"/>
          <w:sz w:val="22"/>
          <w:szCs w:val="22"/>
        </w:rPr>
        <w:t xml:space="preserve">. Alternatively, if you cannot access the survey online, please send your completed survey(s) to ICMA at </w:t>
      </w:r>
      <w:hyperlink r:id="rId10" w:history="1">
        <w:r w:rsidR="00364D17" w:rsidRPr="00E33651">
          <w:rPr>
            <w:rStyle w:val="Hyperlink"/>
            <w:rFonts w:ascii="Times New Roman" w:hAnsi="Times New Roman" w:cs="Times New Roman"/>
            <w:sz w:val="22"/>
            <w:szCs w:val="22"/>
          </w:rPr>
          <w:t>GRCF@icmagroup.org</w:t>
        </w:r>
      </w:hyperlink>
      <w:r w:rsidR="00364D17">
        <w:rPr>
          <w:rFonts w:ascii="Times New Roman" w:hAnsi="Times New Roman" w:cs="Times New Roman"/>
          <w:sz w:val="22"/>
          <w:szCs w:val="22"/>
        </w:rPr>
        <w:t>.</w:t>
      </w:r>
      <w:r w:rsidRPr="00636E64">
        <w:rPr>
          <w:rFonts w:ascii="Times New Roman" w:hAnsi="Times New Roman" w:cs="Times New Roman"/>
          <w:sz w:val="22"/>
          <w:szCs w:val="22"/>
        </w:rPr>
        <w:t xml:space="preserve"> The deadline to complete the survey is</w:t>
      </w:r>
      <w:r w:rsidR="008D11F1">
        <w:rPr>
          <w:rFonts w:ascii="Times New Roman" w:hAnsi="Times New Roman" w:cs="Times New Roman"/>
          <w:sz w:val="22"/>
          <w:szCs w:val="22"/>
        </w:rPr>
        <w:t xml:space="preserve"> </w:t>
      </w:r>
      <w:r w:rsidR="00EA7D6C">
        <w:rPr>
          <w:rFonts w:ascii="Times New Roman" w:hAnsi="Times New Roman" w:cs="Times New Roman" w:hint="eastAsia"/>
          <w:b/>
          <w:bCs/>
          <w:sz w:val="22"/>
          <w:szCs w:val="22"/>
        </w:rPr>
        <w:t>10</w:t>
      </w:r>
      <w:r w:rsidR="008A23F0">
        <w:rPr>
          <w:rFonts w:ascii="Times New Roman" w:hAnsi="Times New Roman" w:cs="Times New Roman"/>
          <w:b/>
          <w:bCs/>
          <w:sz w:val="22"/>
          <w:szCs w:val="22"/>
        </w:rPr>
        <w:t xml:space="preserve"> November 2025</w:t>
      </w:r>
      <w:r w:rsidRPr="00636E64">
        <w:rPr>
          <w:rFonts w:ascii="Times New Roman" w:hAnsi="Times New Roman" w:cs="Times New Roman"/>
          <w:sz w:val="22"/>
          <w:szCs w:val="22"/>
        </w:rPr>
        <w:t>.</w:t>
      </w:r>
    </w:p>
    <w:p w14:paraId="575041C4" w14:textId="77777777" w:rsidR="00F07C76" w:rsidRPr="00573D33" w:rsidRDefault="004A5922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sz w:val="22"/>
          <w:szCs w:val="22"/>
          <w:lang w:val="en-HK"/>
        </w:rPr>
        <w:cr/>
      </w:r>
      <w:r w:rsidR="00F07C76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Results</w:t>
      </w:r>
    </w:p>
    <w:p w14:paraId="61F5E22E" w14:textId="3BFB85BF" w:rsidR="00F53197" w:rsidRPr="00573D33" w:rsidRDefault="00E670DA" w:rsidP="00F206B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D33">
        <w:rPr>
          <w:rFonts w:ascii="Times New Roman" w:hAnsi="Times New Roman" w:cs="Times New Roman"/>
          <w:sz w:val="22"/>
          <w:szCs w:val="22"/>
        </w:rPr>
        <w:t>ICMA aims to share the results of the Survey with its Members. Any feedback you provide in response to the survey will be fully anonymous and aggregated.</w:t>
      </w:r>
      <w:r w:rsidR="00F53197" w:rsidRPr="00573D33">
        <w:rPr>
          <w:rFonts w:ascii="Times New Roman" w:hAnsi="Times New Roman" w:cs="Times New Roman"/>
          <w:sz w:val="22"/>
          <w:szCs w:val="22"/>
        </w:rPr>
        <w:t xml:space="preserve"> Your insights will help inform industry discussions and </w:t>
      </w:r>
      <w:r w:rsidR="001F60EC">
        <w:rPr>
          <w:rFonts w:ascii="Times New Roman" w:hAnsi="Times New Roman" w:cs="Times New Roman"/>
          <w:sz w:val="22"/>
          <w:szCs w:val="22"/>
        </w:rPr>
        <w:t xml:space="preserve">ICMA’s </w:t>
      </w:r>
      <w:r w:rsidR="00F53197" w:rsidRPr="00573D33">
        <w:rPr>
          <w:rFonts w:ascii="Times New Roman" w:hAnsi="Times New Roman" w:cs="Times New Roman"/>
          <w:sz w:val="22"/>
          <w:szCs w:val="22"/>
        </w:rPr>
        <w:t>engagement with regulators.</w:t>
      </w:r>
    </w:p>
    <w:p w14:paraId="6BABBD1E" w14:textId="30F2E883" w:rsidR="00214126" w:rsidRPr="00573D33" w:rsidRDefault="00E90988" w:rsidP="000417E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 w:rsidRPr="00573D33">
        <w:rPr>
          <w:rFonts w:ascii="Times New Roman" w:hAnsi="Times New Roman" w:cs="Times New Roman"/>
          <w:sz w:val="22"/>
          <w:szCs w:val="22"/>
          <w:lang w:val="en-HK"/>
        </w:rPr>
        <w:cr/>
      </w:r>
    </w:p>
    <w:p w14:paraId="4663F018" w14:textId="77777777" w:rsidR="001D536E" w:rsidRPr="00573D33" w:rsidRDefault="001D536E" w:rsidP="000417E0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798FC8AE" w14:textId="77777777" w:rsidR="001D536E" w:rsidRPr="00573D33" w:rsidRDefault="001D536E" w:rsidP="001D536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73D33">
        <w:rPr>
          <w:rFonts w:ascii="Times New Roman" w:hAnsi="Times New Roman" w:cs="Times New Roman"/>
          <w:b/>
          <w:bCs/>
          <w:u w:val="single"/>
        </w:rPr>
        <w:t>QUESTIONS TO BE COMPLETED BY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1D536E" w:rsidRPr="00573D33" w14:paraId="3CEC5451" w14:textId="77777777" w:rsidTr="00F83892">
        <w:tc>
          <w:tcPr>
            <w:tcW w:w="3964" w:type="dxa"/>
          </w:tcPr>
          <w:p w14:paraId="1C12A9F5" w14:textId="77777777" w:rsidR="001D536E" w:rsidRPr="00573D33" w:rsidRDefault="001D536E" w:rsidP="00F83892">
            <w:pPr>
              <w:rPr>
                <w:rFonts w:ascii="Times New Roman" w:hAnsi="Times New Roman" w:cs="Times New Roman"/>
                <w:b/>
                <w:bCs/>
              </w:rPr>
            </w:pPr>
            <w:r w:rsidRPr="00573D33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5052" w:type="dxa"/>
          </w:tcPr>
          <w:p w14:paraId="130EE177" w14:textId="77777777" w:rsidR="001D536E" w:rsidRPr="00573D33" w:rsidRDefault="001D536E" w:rsidP="00F83892">
            <w:pPr>
              <w:rPr>
                <w:rFonts w:ascii="Times New Roman" w:eastAsiaTheme="minorEastAsia" w:hAnsi="Times New Roman" w:cs="Times New Roman"/>
                <w:b/>
                <w:bCs/>
                <w:u w:val="single"/>
                <w:lang w:eastAsia="zh-CN"/>
              </w:rPr>
            </w:pPr>
          </w:p>
        </w:tc>
      </w:tr>
      <w:tr w:rsidR="001D536E" w:rsidRPr="00573D33" w14:paraId="109017AE" w14:textId="77777777" w:rsidTr="00F83892">
        <w:tc>
          <w:tcPr>
            <w:tcW w:w="3964" w:type="dxa"/>
          </w:tcPr>
          <w:p w14:paraId="516B8935" w14:textId="77777777" w:rsidR="001D536E" w:rsidRPr="00573D33" w:rsidRDefault="001D536E" w:rsidP="00F83892">
            <w:pPr>
              <w:rPr>
                <w:rFonts w:ascii="Times New Roman" w:hAnsi="Times New Roman" w:cs="Times New Roman"/>
                <w:b/>
                <w:bCs/>
              </w:rPr>
            </w:pPr>
            <w:r w:rsidRPr="00573D33">
              <w:rPr>
                <w:rFonts w:ascii="Times New Roman" w:hAnsi="Times New Roman" w:cs="Times New Roman"/>
                <w:b/>
                <w:bCs/>
              </w:rPr>
              <w:t>Email:</w:t>
            </w:r>
          </w:p>
        </w:tc>
        <w:tc>
          <w:tcPr>
            <w:tcW w:w="5052" w:type="dxa"/>
          </w:tcPr>
          <w:p w14:paraId="257B91AB" w14:textId="77777777" w:rsidR="001D536E" w:rsidRPr="00573D33" w:rsidRDefault="001D536E" w:rsidP="00F8389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1D536E" w:rsidRPr="00573D33" w14:paraId="4B60450B" w14:textId="77777777" w:rsidTr="00F83892">
        <w:tc>
          <w:tcPr>
            <w:tcW w:w="3964" w:type="dxa"/>
          </w:tcPr>
          <w:p w14:paraId="02E9176D" w14:textId="7D0FD6D8" w:rsidR="001D536E" w:rsidRPr="00573D33" w:rsidRDefault="001D536E" w:rsidP="00F83892">
            <w:pPr>
              <w:rPr>
                <w:rFonts w:ascii="Times New Roman" w:hAnsi="Times New Roman" w:cs="Times New Roman"/>
                <w:b/>
                <w:bCs/>
              </w:rPr>
            </w:pPr>
            <w:r w:rsidRPr="00573D33">
              <w:rPr>
                <w:rFonts w:ascii="Times New Roman" w:hAnsi="Times New Roman" w:cs="Times New Roman"/>
                <w:b/>
                <w:bCs/>
              </w:rPr>
              <w:t>Firm name:</w:t>
            </w:r>
          </w:p>
        </w:tc>
        <w:tc>
          <w:tcPr>
            <w:tcW w:w="5052" w:type="dxa"/>
          </w:tcPr>
          <w:p w14:paraId="43346054" w14:textId="77777777" w:rsidR="001D536E" w:rsidRPr="00573D33" w:rsidRDefault="001D536E" w:rsidP="00F8389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133753D1" w14:textId="77777777" w:rsidR="00214126" w:rsidRPr="00573D33" w:rsidRDefault="00214126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</w:p>
    <w:p w14:paraId="05684606" w14:textId="77777777" w:rsidR="001D536E" w:rsidRPr="00573D33" w:rsidRDefault="001D536E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</w:p>
    <w:p w14:paraId="670658F6" w14:textId="77777777" w:rsidR="001D536E" w:rsidRPr="00573D33" w:rsidRDefault="001D536E" w:rsidP="000417E0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</w:p>
    <w:p w14:paraId="662CF2F9" w14:textId="77777777" w:rsidR="0052071B" w:rsidRPr="00573D33" w:rsidRDefault="0052071B" w:rsidP="00520C21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br w:type="page"/>
      </w:r>
    </w:p>
    <w:p w14:paraId="3FCAE1B6" w14:textId="0D0EE234" w:rsidR="00975D2C" w:rsidRPr="00573D33" w:rsidRDefault="006C3A64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lastRenderedPageBreak/>
        <w:t>Entity</w:t>
      </w: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 </w:t>
      </w:r>
      <w:r w:rsidR="00975D2C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Type</w:t>
      </w:r>
    </w:p>
    <w:p w14:paraId="057F6C99" w14:textId="77777777" w:rsidR="00F53240" w:rsidRPr="00573D33" w:rsidRDefault="00F53240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7659A8B3" w14:textId="5A64A9B4" w:rsidR="00975D2C" w:rsidRPr="00A9116F" w:rsidRDefault="00496577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C7104C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Q1. </w:t>
      </w:r>
      <w:r w:rsidR="00975BB1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Which </w:t>
      </w:r>
      <w:r w:rsidR="00D4660B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entity </w:t>
      </w:r>
      <w:r w:rsidR="00207581" w:rsidRPr="00A9116F">
        <w:rPr>
          <w:rFonts w:ascii="Times New Roman" w:hAnsi="Times New Roman" w:cs="Times New Roman"/>
          <w:sz w:val="22"/>
          <w:szCs w:val="22"/>
          <w:lang w:val="en-HK"/>
        </w:rPr>
        <w:t>type best</w:t>
      </w:r>
      <w:r w:rsidR="00975BB1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 describes </w:t>
      </w:r>
      <w:r w:rsidR="00B74F42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the </w:t>
      </w:r>
      <w:r w:rsidR="00975BB1" w:rsidRPr="00A9116F">
        <w:rPr>
          <w:rFonts w:ascii="Times New Roman" w:hAnsi="Times New Roman" w:cs="Times New Roman"/>
          <w:sz w:val="22"/>
          <w:szCs w:val="22"/>
          <w:lang w:val="en-HK"/>
        </w:rPr>
        <w:t>company</w:t>
      </w:r>
      <w:r w:rsidR="00B74F42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 you are currently working </w:t>
      </w:r>
      <w:r w:rsidR="00A07DA8">
        <w:rPr>
          <w:rFonts w:ascii="Times New Roman" w:hAnsi="Times New Roman" w:cs="Times New Roman" w:hint="eastAsia"/>
          <w:sz w:val="22"/>
          <w:szCs w:val="22"/>
          <w:lang w:val="en-HK"/>
        </w:rPr>
        <w:t>for</w:t>
      </w:r>
      <w:r w:rsidR="00975BB1" w:rsidRPr="00A9116F">
        <w:rPr>
          <w:rFonts w:ascii="Times New Roman" w:hAnsi="Times New Roman" w:cs="Times New Roman"/>
          <w:sz w:val="22"/>
          <w:szCs w:val="22"/>
          <w:lang w:val="en-HK"/>
        </w:rPr>
        <w:t>?</w:t>
      </w:r>
    </w:p>
    <w:p w14:paraId="4D22A4C0" w14:textId="0B887523" w:rsidR="00A23A2A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73497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267C7" w:rsidRPr="00C54ED9">
        <w:rPr>
          <w:rFonts w:ascii="Times New Roman" w:hAnsi="Times New Roman" w:cs="Times New Roman"/>
          <w:sz w:val="22"/>
          <w:szCs w:val="22"/>
          <w:lang w:val="en-HK"/>
        </w:rPr>
        <w:t>U.S.</w:t>
      </w:r>
      <w:r w:rsidR="00A07410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-domiciled </w:t>
      </w:r>
      <w:r w:rsidR="003107AB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Financial Institutions (FIs) </w:t>
      </w:r>
    </w:p>
    <w:p w14:paraId="234590CA" w14:textId="76BDA105" w:rsidR="007063BA" w:rsidRPr="00C54ED9" w:rsidRDefault="00946A40" w:rsidP="00C54ED9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471711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7063BA" w:rsidRPr="00C54ED9">
        <w:rPr>
          <w:rFonts w:ascii="Times New Roman" w:hAnsi="Times New Roman" w:cs="Times New Roman"/>
          <w:sz w:val="22"/>
          <w:szCs w:val="22"/>
          <w:lang w:val="en-HK"/>
        </w:rPr>
        <w:t>Foreign branch/subsidiary of U.S.</w:t>
      </w:r>
      <w:r w:rsidR="00A07410" w:rsidRPr="00C54ED9">
        <w:rPr>
          <w:rFonts w:ascii="Times New Roman" w:hAnsi="Times New Roman" w:cs="Times New Roman"/>
          <w:sz w:val="22"/>
          <w:szCs w:val="22"/>
          <w:lang w:val="en-HK"/>
        </w:rPr>
        <w:t>-domiciled</w:t>
      </w:r>
      <w:r w:rsidR="007063BA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 FIs</w:t>
      </w:r>
    </w:p>
    <w:p w14:paraId="50019422" w14:textId="0F96681B" w:rsidR="002110CA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95747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616D8F" w:rsidRPr="00C54ED9">
        <w:rPr>
          <w:rFonts w:ascii="Times New Roman" w:hAnsi="Times New Roman" w:cs="Times New Roman"/>
          <w:sz w:val="22"/>
          <w:szCs w:val="22"/>
          <w:lang w:val="en-HK"/>
        </w:rPr>
        <w:t>Non-U.S.</w:t>
      </w:r>
      <w:r w:rsidR="00790711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C7640A" w:rsidRPr="00C54ED9">
        <w:rPr>
          <w:rFonts w:ascii="Times New Roman" w:hAnsi="Times New Roman" w:cs="Times New Roman"/>
          <w:sz w:val="22"/>
          <w:szCs w:val="22"/>
          <w:lang w:val="en-HK"/>
        </w:rPr>
        <w:t>FIs</w:t>
      </w:r>
    </w:p>
    <w:p w14:paraId="668D87BC" w14:textId="7A93B58D" w:rsidR="00B200EC" w:rsidRPr="00C54ED9" w:rsidRDefault="00946A40" w:rsidP="00C54ED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97790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A6C22" w:rsidRPr="00C54ED9">
        <w:rPr>
          <w:rFonts w:ascii="Times New Roman" w:hAnsi="Times New Roman" w:cs="Times New Roman"/>
          <w:sz w:val="22"/>
          <w:szCs w:val="22"/>
          <w:lang w:val="en-HK"/>
        </w:rPr>
        <w:t>w</w:t>
      </w:r>
      <w:r w:rsidR="00C7640A" w:rsidRPr="00C54ED9">
        <w:rPr>
          <w:rFonts w:ascii="Times New Roman" w:hAnsi="Times New Roman" w:cs="Times New Roman"/>
          <w:sz w:val="22"/>
          <w:szCs w:val="22"/>
          <w:lang w:val="en-HK"/>
        </w:rPr>
        <w:t>ith U.S. branch/subsidiary</w:t>
      </w:r>
    </w:p>
    <w:p w14:paraId="49B03EF9" w14:textId="3996B66B" w:rsidR="00C7640A" w:rsidRDefault="00946A40" w:rsidP="00C54ED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13278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C7640A" w:rsidRPr="00C54ED9">
        <w:rPr>
          <w:rFonts w:ascii="Times New Roman" w:hAnsi="Times New Roman" w:cs="Times New Roman"/>
          <w:sz w:val="22"/>
          <w:szCs w:val="22"/>
          <w:lang w:val="en-HK"/>
        </w:rPr>
        <w:t>without U.S. branch/subsidiary</w:t>
      </w:r>
    </w:p>
    <w:p w14:paraId="3C12FD77" w14:textId="2E8128F7" w:rsidR="002D100F" w:rsidRPr="00C54ED9" w:rsidRDefault="00946A40" w:rsidP="002D100F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12882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0F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2D100F">
        <w:rPr>
          <w:rFonts w:ascii="Times New Roman" w:hAnsi="Times New Roman" w:cs="Times New Roman"/>
          <w:sz w:val="22"/>
          <w:szCs w:val="22"/>
          <w:lang w:val="en-HK"/>
        </w:rPr>
        <w:t xml:space="preserve"> Asset Manager / Fund Manager</w:t>
      </w:r>
    </w:p>
    <w:p w14:paraId="01CA0109" w14:textId="5CB22315" w:rsidR="002D100F" w:rsidRPr="00C54ED9" w:rsidRDefault="00946A40" w:rsidP="002D100F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13312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0F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2D100F">
        <w:rPr>
          <w:rFonts w:ascii="Times New Roman" w:hAnsi="Times New Roman" w:cs="Times New Roman"/>
          <w:sz w:val="22"/>
          <w:szCs w:val="22"/>
          <w:lang w:val="en-HK"/>
        </w:rPr>
        <w:t xml:space="preserve"> Insurance Company / Pension Fund</w:t>
      </w:r>
    </w:p>
    <w:p w14:paraId="31F90ADF" w14:textId="4B45D15D" w:rsidR="00C41227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984150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382213" w:rsidRPr="00C54ED9">
        <w:rPr>
          <w:rFonts w:ascii="Times New Roman" w:hAnsi="Times New Roman" w:cs="Times New Roman"/>
          <w:sz w:val="22"/>
          <w:szCs w:val="22"/>
          <w:lang w:val="en-HK"/>
        </w:rPr>
        <w:t>Others, please specify ______</w:t>
      </w:r>
    </w:p>
    <w:p w14:paraId="0BFE59A9" w14:textId="77777777" w:rsidR="007634DC" w:rsidRPr="00573D33" w:rsidRDefault="007634DC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226669D7" w14:textId="3125E53E" w:rsidR="00C7104C" w:rsidRPr="00573D33" w:rsidRDefault="00496577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C7104C" w:rsidRPr="00573D33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B860E6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2. </w:t>
      </w:r>
      <w:r w:rsidR="00084310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Is </w:t>
      </w:r>
      <w:r w:rsidR="00BC617F">
        <w:rPr>
          <w:rFonts w:ascii="Times New Roman" w:hAnsi="Times New Roman" w:cs="Times New Roman"/>
          <w:sz w:val="22"/>
          <w:szCs w:val="22"/>
          <w:lang w:val="en-HK"/>
        </w:rPr>
        <w:t xml:space="preserve">the </w:t>
      </w:r>
      <w:r w:rsidR="00D4660B">
        <w:rPr>
          <w:rFonts w:ascii="Times New Roman" w:hAnsi="Times New Roman" w:cs="Times New Roman"/>
          <w:sz w:val="22"/>
          <w:szCs w:val="22"/>
          <w:lang w:val="en-HK"/>
        </w:rPr>
        <w:t>entity</w:t>
      </w:r>
      <w:r w:rsidR="00BC617F">
        <w:rPr>
          <w:rFonts w:ascii="Times New Roman" w:hAnsi="Times New Roman" w:cs="Times New Roman"/>
          <w:sz w:val="22"/>
          <w:szCs w:val="22"/>
          <w:lang w:val="en-HK"/>
        </w:rPr>
        <w:t xml:space="preserve"> you are currently working in, and/or </w:t>
      </w:r>
      <w:r w:rsidR="001212F7">
        <w:rPr>
          <w:rFonts w:ascii="Times New Roman" w:hAnsi="Times New Roman" w:cs="Times New Roman"/>
          <w:sz w:val="22"/>
          <w:szCs w:val="22"/>
          <w:lang w:val="en-HK"/>
        </w:rPr>
        <w:t xml:space="preserve">any </w:t>
      </w:r>
      <w:r w:rsidR="00594ECF">
        <w:rPr>
          <w:rFonts w:ascii="Times New Roman" w:hAnsi="Times New Roman" w:cs="Times New Roman"/>
          <w:sz w:val="22"/>
          <w:szCs w:val="22"/>
          <w:lang w:val="en-HK"/>
        </w:rPr>
        <w:t>entities</w:t>
      </w:r>
      <w:r w:rsidR="009C0ADA">
        <w:rPr>
          <w:rFonts w:ascii="Times New Roman" w:hAnsi="Times New Roman" w:cs="Times New Roman"/>
          <w:sz w:val="22"/>
          <w:szCs w:val="22"/>
          <w:lang w:val="en-HK"/>
        </w:rPr>
        <w:t xml:space="preserve"> within </w:t>
      </w:r>
      <w:r w:rsidR="00983210">
        <w:rPr>
          <w:rFonts w:ascii="Times New Roman" w:hAnsi="Times New Roman" w:cs="Times New Roman"/>
          <w:sz w:val="22"/>
          <w:szCs w:val="22"/>
          <w:lang w:val="en-HK"/>
        </w:rPr>
        <w:t>the group structure</w:t>
      </w:r>
      <w:r w:rsidR="009F2409">
        <w:rPr>
          <w:rFonts w:ascii="Times New Roman" w:hAnsi="Times New Roman" w:cs="Times New Roman" w:hint="eastAsia"/>
          <w:sz w:val="22"/>
          <w:szCs w:val="22"/>
          <w:lang w:val="en-HK"/>
        </w:rPr>
        <w:t>,</w:t>
      </w:r>
      <w:r w:rsidR="00983210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4F5F7C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a </w:t>
      </w:r>
      <w:r w:rsidR="00034899">
        <w:rPr>
          <w:rFonts w:ascii="Times New Roman" w:hAnsi="Times New Roman" w:cs="Times New Roman"/>
          <w:sz w:val="22"/>
          <w:szCs w:val="22"/>
          <w:lang w:val="en-HK"/>
        </w:rPr>
        <w:t xml:space="preserve">direct participant of </w:t>
      </w:r>
      <w:r w:rsidR="004F5F7C" w:rsidRPr="00573D33">
        <w:rPr>
          <w:rFonts w:ascii="Times New Roman" w:hAnsi="Times New Roman" w:cs="Times New Roman"/>
          <w:sz w:val="22"/>
          <w:szCs w:val="22"/>
          <w:lang w:val="en-HK"/>
        </w:rPr>
        <w:t>FICC</w:t>
      </w:r>
      <w:r w:rsidR="000417E0" w:rsidRPr="00573D33">
        <w:rPr>
          <w:rFonts w:ascii="Times New Roman" w:hAnsi="Times New Roman" w:cs="Times New Roman"/>
          <w:sz w:val="22"/>
          <w:szCs w:val="22"/>
          <w:lang w:val="en-HK"/>
        </w:rPr>
        <w:t>?</w:t>
      </w:r>
    </w:p>
    <w:p w14:paraId="37A775C3" w14:textId="4F5B9078" w:rsidR="00975D2C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18912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DF20B5" w:rsidRPr="00C54ED9">
        <w:rPr>
          <w:rFonts w:ascii="Times New Roman" w:hAnsi="Times New Roman" w:cs="Times New Roman"/>
          <w:sz w:val="22"/>
          <w:szCs w:val="22"/>
          <w:lang w:val="en-HK"/>
        </w:rPr>
        <w:t>Yes</w:t>
      </w:r>
      <w:r w:rsidR="00146213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12677" w:rsidRPr="00C54ED9">
        <w:rPr>
          <w:rFonts w:ascii="Times New Roman" w:hAnsi="Times New Roman" w:cs="Times New Roman"/>
          <w:sz w:val="22"/>
          <w:szCs w:val="22"/>
          <w:lang w:val="en-HK"/>
        </w:rPr>
        <w:t>(select all that apply)</w:t>
      </w:r>
    </w:p>
    <w:p w14:paraId="5F0206BA" w14:textId="733F87DA" w:rsidR="00146213" w:rsidRPr="00C54ED9" w:rsidRDefault="00946A40" w:rsidP="00C54ED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336038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146213" w:rsidRPr="00C54ED9">
        <w:rPr>
          <w:rFonts w:ascii="Times New Roman" w:hAnsi="Times New Roman" w:cs="Times New Roman"/>
          <w:sz w:val="22"/>
          <w:szCs w:val="22"/>
          <w:lang w:val="en-HK"/>
        </w:rPr>
        <w:t>Entity I am currently working in</w:t>
      </w:r>
    </w:p>
    <w:p w14:paraId="79680B59" w14:textId="58FBEB1D" w:rsidR="00146213" w:rsidRPr="00C54ED9" w:rsidRDefault="00946A40" w:rsidP="00C54ED9">
      <w:pPr>
        <w:spacing w:after="0" w:line="240" w:lineRule="auto"/>
        <w:ind w:left="720"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955335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12677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Other </w:t>
      </w:r>
      <w:r w:rsidR="006C3A64" w:rsidRPr="00C54ED9">
        <w:rPr>
          <w:rFonts w:ascii="Times New Roman" w:hAnsi="Times New Roman" w:cs="Times New Roman"/>
          <w:sz w:val="22"/>
          <w:szCs w:val="22"/>
          <w:lang w:val="en-HK"/>
        </w:rPr>
        <w:t>entities</w:t>
      </w:r>
    </w:p>
    <w:p w14:paraId="0268261B" w14:textId="3F221F00" w:rsidR="00DF20B5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85514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DF20B5" w:rsidRPr="00C54ED9">
        <w:rPr>
          <w:rFonts w:ascii="Times New Roman" w:hAnsi="Times New Roman" w:cs="Times New Roman"/>
          <w:sz w:val="22"/>
          <w:szCs w:val="22"/>
          <w:lang w:val="en-HK"/>
        </w:rPr>
        <w:t>No</w:t>
      </w:r>
    </w:p>
    <w:p w14:paraId="1756B02E" w14:textId="625A91C2" w:rsidR="00DF20B5" w:rsidRPr="00573D33" w:rsidRDefault="00614DE5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 </w:t>
      </w:r>
    </w:p>
    <w:p w14:paraId="00FFE6C4" w14:textId="03FAABE6" w:rsidR="00713CAB" w:rsidRPr="00573D33" w:rsidRDefault="00D07185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Transactional </w:t>
      </w:r>
      <w:r w:rsidR="007B1C96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Scope </w:t>
      </w:r>
    </w:p>
    <w:p w14:paraId="10891E7F" w14:textId="77777777" w:rsidR="008A65EB" w:rsidRPr="00573D33" w:rsidRDefault="008A65EB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755E4657" w14:textId="34CA157F" w:rsidR="00497520" w:rsidRPr="00573D33" w:rsidRDefault="00496577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3A1F88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Q3. </w:t>
      </w:r>
      <w:r w:rsidR="001F60EC">
        <w:rPr>
          <w:rFonts w:ascii="Times New Roman" w:hAnsi="Times New Roman" w:cs="Times New Roman"/>
          <w:sz w:val="22"/>
          <w:szCs w:val="22"/>
          <w:lang w:val="en-HK"/>
        </w:rPr>
        <w:t>Which of the following</w:t>
      </w:r>
      <w:r w:rsidR="003A1F88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transaction(s) </w:t>
      </w:r>
      <w:r w:rsidR="001F60EC">
        <w:rPr>
          <w:rFonts w:ascii="Times New Roman" w:hAnsi="Times New Roman" w:cs="Times New Roman"/>
          <w:sz w:val="22"/>
          <w:szCs w:val="22"/>
          <w:lang w:val="en-HK"/>
        </w:rPr>
        <w:t>is</w:t>
      </w:r>
      <w:r w:rsidR="00E135CD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3A1F88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your entity already </w:t>
      </w:r>
      <w:r w:rsidR="00CC6203" w:rsidRPr="00573D33">
        <w:rPr>
          <w:rFonts w:ascii="Times New Roman" w:hAnsi="Times New Roman" w:cs="Times New Roman"/>
          <w:sz w:val="22"/>
          <w:szCs w:val="22"/>
          <w:lang w:val="en-HK"/>
        </w:rPr>
        <w:t>conducting</w:t>
      </w:r>
      <w:r w:rsidR="003A1F88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? </w:t>
      </w:r>
      <w:r w:rsidR="009F2F95" w:rsidRPr="00573D33">
        <w:rPr>
          <w:rFonts w:ascii="Times New Roman" w:hAnsi="Times New Roman" w:cs="Times New Roman"/>
          <w:sz w:val="22"/>
          <w:szCs w:val="22"/>
          <w:lang w:val="en-HK"/>
        </w:rPr>
        <w:t>(</w:t>
      </w:r>
      <w:r w:rsidR="00BA48BC" w:rsidRPr="00573D33">
        <w:rPr>
          <w:rFonts w:ascii="Times New Roman" w:hAnsi="Times New Roman" w:cs="Times New Roman"/>
          <w:sz w:val="22"/>
          <w:szCs w:val="22"/>
          <w:lang w:val="en-HK"/>
        </w:rPr>
        <w:t>s</w:t>
      </w:r>
      <w:r w:rsidR="009F2F95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elect all that apply) </w:t>
      </w:r>
    </w:p>
    <w:p w14:paraId="1B0139FB" w14:textId="5F4A184A" w:rsidR="00D9084D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83306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997FFA" w:rsidRPr="00C54ED9">
        <w:rPr>
          <w:rFonts w:ascii="Times New Roman" w:hAnsi="Times New Roman" w:cs="Times New Roman"/>
          <w:sz w:val="22"/>
          <w:szCs w:val="22"/>
          <w:lang w:val="en-HK"/>
        </w:rPr>
        <w:t>U.S. Treasury repos</w:t>
      </w:r>
    </w:p>
    <w:p w14:paraId="744EC0E1" w14:textId="0AB17F29" w:rsidR="00997FFA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7901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997FFA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U.S. Treasury cash transactions  </w:t>
      </w:r>
    </w:p>
    <w:p w14:paraId="2625DE40" w14:textId="76B8BC6A" w:rsidR="00DF50B3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4669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DF50B3" w:rsidRPr="00C54ED9">
        <w:rPr>
          <w:rFonts w:ascii="Times New Roman" w:hAnsi="Times New Roman" w:cs="Times New Roman"/>
          <w:sz w:val="22"/>
          <w:szCs w:val="22"/>
          <w:lang w:val="en-HK"/>
        </w:rPr>
        <w:t>None</w:t>
      </w:r>
      <w:r w:rsidR="00D9084D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 of the above</w:t>
      </w:r>
      <w:r w:rsidR="00627591" w:rsidRPr="00C54ED9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627591" w:rsidRPr="00C54ED9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627591" w:rsidRPr="00EA7D6C">
        <w:rPr>
          <w:rFonts w:ascii="Times New Roman" w:hAnsi="Times New Roman" w:cs="Times New Roman"/>
          <w:i/>
          <w:iCs/>
          <w:sz w:val="22"/>
          <w:szCs w:val="22"/>
          <w:lang w:val="en-US"/>
        </w:rPr>
        <w:t>jump to Q4</w:t>
      </w:r>
      <w:r w:rsidR="00627591" w:rsidRPr="00C54ED9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4561B50D" w14:textId="77777777" w:rsidR="005B2693" w:rsidRDefault="005B2693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12DC340A" w14:textId="38E71948" w:rsidR="00040234" w:rsidRDefault="00655A6C" w:rsidP="00E33651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040234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444604">
        <w:rPr>
          <w:rFonts w:ascii="Times New Roman" w:hAnsi="Times New Roman" w:cs="Times New Roman" w:hint="eastAsia"/>
          <w:sz w:val="22"/>
          <w:szCs w:val="22"/>
          <w:lang w:val="en-HK"/>
        </w:rPr>
        <w:t>3</w:t>
      </w:r>
      <w:r w:rsidR="00040234">
        <w:rPr>
          <w:rFonts w:ascii="Times New Roman" w:hAnsi="Times New Roman" w:cs="Times New Roman"/>
          <w:sz w:val="22"/>
          <w:szCs w:val="22"/>
          <w:lang w:val="en-HK"/>
        </w:rPr>
        <w:t>a. How are the trades carried out?</w:t>
      </w:r>
    </w:p>
    <w:p w14:paraId="24C52712" w14:textId="02390E32" w:rsidR="00040234" w:rsidRPr="0049598B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61617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0234" w:rsidRPr="0049598B">
        <w:rPr>
          <w:rFonts w:ascii="Times New Roman" w:hAnsi="Times New Roman" w:cs="Times New Roman"/>
          <w:sz w:val="22"/>
          <w:szCs w:val="22"/>
          <w:lang w:val="en-HK"/>
        </w:rPr>
        <w:t xml:space="preserve">Through a </w:t>
      </w:r>
      <w:r w:rsidR="009E58C7">
        <w:rPr>
          <w:rFonts w:ascii="Times New Roman" w:hAnsi="Times New Roman" w:cs="Times New Roman"/>
          <w:sz w:val="22"/>
          <w:szCs w:val="22"/>
          <w:lang w:val="en-HK"/>
        </w:rPr>
        <w:t xml:space="preserve">trading </w:t>
      </w:r>
      <w:r w:rsidR="00040234" w:rsidRPr="0049598B">
        <w:rPr>
          <w:rFonts w:ascii="Times New Roman" w:hAnsi="Times New Roman" w:cs="Times New Roman"/>
          <w:sz w:val="22"/>
          <w:szCs w:val="22"/>
          <w:lang w:val="en-HK"/>
        </w:rPr>
        <w:t>venue</w:t>
      </w:r>
    </w:p>
    <w:p w14:paraId="3A78A34C" w14:textId="17591990" w:rsidR="00040234" w:rsidRPr="0049598B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124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0234" w:rsidRPr="0049598B">
        <w:rPr>
          <w:rFonts w:ascii="Times New Roman" w:hAnsi="Times New Roman" w:cs="Times New Roman"/>
          <w:sz w:val="22"/>
          <w:szCs w:val="22"/>
          <w:lang w:val="en-HK"/>
        </w:rPr>
        <w:t>Direct (OTC)</w:t>
      </w:r>
    </w:p>
    <w:p w14:paraId="63BCA2FE" w14:textId="2A15D594" w:rsidR="00040234" w:rsidRPr="00573D33" w:rsidRDefault="00946A40" w:rsidP="00C54ED9">
      <w:pPr>
        <w:pStyle w:val="ListParagraph"/>
        <w:spacing w:after="0" w:line="240" w:lineRule="auto"/>
        <w:ind w:left="1440"/>
        <w:rPr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7532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0234" w:rsidRPr="0049598B">
        <w:rPr>
          <w:rFonts w:ascii="Times New Roman" w:hAnsi="Times New Roman" w:cs="Times New Roman"/>
          <w:sz w:val="22"/>
          <w:szCs w:val="22"/>
          <w:lang w:val="en-HK"/>
        </w:rPr>
        <w:t>Both</w:t>
      </w:r>
    </w:p>
    <w:p w14:paraId="491B30CA" w14:textId="3C082E1B" w:rsidR="009E58C7" w:rsidRPr="0049598B" w:rsidRDefault="009E58C7" w:rsidP="00E33651">
      <w:pPr>
        <w:spacing w:after="0" w:line="240" w:lineRule="auto"/>
        <w:ind w:left="720"/>
        <w:rPr>
          <w:rFonts w:ascii="Times New Roman" w:hAnsi="Times New Roman" w:cs="Times New Roman"/>
          <w:color w:val="3333FF"/>
          <w:sz w:val="22"/>
          <w:szCs w:val="22"/>
          <w:lang w:val="en-HK"/>
        </w:rPr>
      </w:pPr>
    </w:p>
    <w:p w14:paraId="7CE5918D" w14:textId="20DD8FA9" w:rsidR="005B2693" w:rsidRPr="00573D33" w:rsidRDefault="00655A6C" w:rsidP="00E33651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  <w:lang w:val="en-HK"/>
        </w:rPr>
      </w:pPr>
      <w:r w:rsidRPr="002D30DF"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5B2693" w:rsidRPr="002D30DF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444604">
        <w:rPr>
          <w:rFonts w:ascii="Times New Roman" w:hAnsi="Times New Roman" w:cs="Times New Roman" w:hint="eastAsia"/>
          <w:sz w:val="22"/>
          <w:szCs w:val="22"/>
          <w:lang w:val="en-HK"/>
        </w:rPr>
        <w:t>3</w:t>
      </w:r>
      <w:r w:rsidR="00040234" w:rsidRPr="002D30DF">
        <w:rPr>
          <w:rFonts w:ascii="Times New Roman" w:hAnsi="Times New Roman" w:cs="Times New Roman"/>
          <w:sz w:val="22"/>
          <w:szCs w:val="22"/>
          <w:lang w:val="en-HK"/>
        </w:rPr>
        <w:t>b</w:t>
      </w:r>
      <w:r w:rsidR="005B2693" w:rsidRPr="002D30DF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="00AB1205" w:rsidRPr="002D30DF">
        <w:rPr>
          <w:rFonts w:ascii="Times New Roman" w:hAnsi="Times New Roman" w:cs="Times New Roman"/>
          <w:sz w:val="22"/>
          <w:szCs w:val="22"/>
          <w:lang w:val="en-HK"/>
        </w:rPr>
        <w:t xml:space="preserve">Are </w:t>
      </w:r>
      <w:r w:rsidR="002D30DF" w:rsidRPr="00E33651">
        <w:rPr>
          <w:rFonts w:ascii="Times New Roman" w:hAnsi="Times New Roman" w:cs="Times New Roman"/>
          <w:sz w:val="22"/>
          <w:szCs w:val="22"/>
          <w:lang w:val="en-HK"/>
        </w:rPr>
        <w:t xml:space="preserve">any of </w:t>
      </w:r>
      <w:r w:rsidR="00122611" w:rsidRPr="002D30DF">
        <w:rPr>
          <w:rFonts w:ascii="Times New Roman" w:hAnsi="Times New Roman" w:cs="Times New Roman"/>
          <w:sz w:val="22"/>
          <w:szCs w:val="22"/>
          <w:lang w:val="en-HK"/>
        </w:rPr>
        <w:t xml:space="preserve">these trades </w:t>
      </w:r>
      <w:proofErr w:type="gramStart"/>
      <w:r w:rsidR="00122611" w:rsidRPr="002D30DF">
        <w:rPr>
          <w:rFonts w:ascii="Times New Roman" w:hAnsi="Times New Roman" w:cs="Times New Roman"/>
          <w:sz w:val="22"/>
          <w:szCs w:val="22"/>
          <w:lang w:val="en-HK"/>
        </w:rPr>
        <w:t>centrally-cleared</w:t>
      </w:r>
      <w:proofErr w:type="gramEnd"/>
      <w:r w:rsidR="00122611" w:rsidRPr="002D30DF">
        <w:rPr>
          <w:rFonts w:ascii="Times New Roman" w:hAnsi="Times New Roman" w:cs="Times New Roman"/>
          <w:sz w:val="22"/>
          <w:szCs w:val="22"/>
          <w:lang w:val="en-HK"/>
        </w:rPr>
        <w:t xml:space="preserve"> through FICC?</w:t>
      </w:r>
      <w:r w:rsidR="00BA48BC" w:rsidRPr="002D30DF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</w:p>
    <w:p w14:paraId="3D6F6565" w14:textId="583EE6BC" w:rsidR="00BA48BC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196768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D30DF" w:rsidRPr="00EA7D6C">
        <w:rPr>
          <w:rFonts w:ascii="Times New Roman" w:hAnsi="Times New Roman" w:cs="Times New Roman"/>
          <w:b/>
          <w:bCs/>
          <w:sz w:val="22"/>
          <w:szCs w:val="22"/>
          <w:lang w:val="en-HK"/>
        </w:rPr>
        <w:t>Yes</w:t>
      </w:r>
    </w:p>
    <w:p w14:paraId="7D2B338B" w14:textId="3E07592A" w:rsidR="000447C0" w:rsidRPr="00EA7D6C" w:rsidRDefault="0022627A" w:rsidP="00397E6A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r w:rsidRPr="00EA7D6C">
        <w:rPr>
          <w:rFonts w:ascii="Times New Roman" w:hAnsi="Times New Roman" w:cs="Times New Roman" w:hint="eastAsia"/>
          <w:i/>
          <w:iCs/>
          <w:sz w:val="22"/>
          <w:szCs w:val="22"/>
          <w:lang w:val="en-HK"/>
        </w:rPr>
        <w:t>If yes, w</w:t>
      </w:r>
      <w:r w:rsidR="000447C0" w:rsidRPr="00EA7D6C">
        <w:rPr>
          <w:rFonts w:ascii="Times New Roman" w:hAnsi="Times New Roman" w:cs="Times New Roman"/>
          <w:i/>
          <w:iCs/>
          <w:sz w:val="22"/>
          <w:szCs w:val="22"/>
          <w:lang w:val="en-HK"/>
        </w:rPr>
        <w:t>hat is your entity’s current access model to FICC central clearing? (select all that apply)</w:t>
      </w:r>
    </w:p>
    <w:p w14:paraId="7D656702" w14:textId="74C1E905" w:rsidR="000447C0" w:rsidRDefault="00946A40" w:rsidP="00C54ED9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565907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 xml:space="preserve">Direct access </w:t>
      </w:r>
    </w:p>
    <w:p w14:paraId="362DC052" w14:textId="0C0A3C78" w:rsidR="000447C0" w:rsidRPr="00573D33" w:rsidRDefault="00946A40" w:rsidP="00C54ED9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99737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Sponsored repo </w:t>
      </w:r>
    </w:p>
    <w:p w14:paraId="1437E8BA" w14:textId="60B209C7" w:rsidR="000447C0" w:rsidRDefault="00946A40" w:rsidP="00C54ED9">
      <w:pPr>
        <w:pStyle w:val="ListParagraph"/>
        <w:spacing w:after="0" w:line="240" w:lineRule="auto"/>
        <w:ind w:left="2520" w:firstLine="3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95019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 xml:space="preserve">Done-with </w:t>
      </w:r>
    </w:p>
    <w:p w14:paraId="3FE7E05E" w14:textId="0FD0DD4B" w:rsidR="000447C0" w:rsidRPr="00685855" w:rsidRDefault="00946A40" w:rsidP="00C54ED9">
      <w:pPr>
        <w:pStyle w:val="ListParagraph"/>
        <w:spacing w:after="0" w:line="240" w:lineRule="auto"/>
        <w:ind w:left="2520" w:firstLine="3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373846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7D6C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>Done-away</w:t>
      </w:r>
    </w:p>
    <w:p w14:paraId="3D9743D9" w14:textId="1E19DAC2" w:rsidR="000447C0" w:rsidRDefault="00946A40" w:rsidP="00C54ED9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55318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Agent clearing </w:t>
      </w:r>
    </w:p>
    <w:p w14:paraId="6F12C388" w14:textId="4FF581E8" w:rsidR="000447C0" w:rsidRDefault="00946A40" w:rsidP="00C54ED9">
      <w:pPr>
        <w:pStyle w:val="ListParagraph"/>
        <w:spacing w:after="0" w:line="240" w:lineRule="auto"/>
        <w:ind w:left="2520" w:firstLine="3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5249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 xml:space="preserve">Done-with </w:t>
      </w:r>
    </w:p>
    <w:p w14:paraId="3DE4213B" w14:textId="1B9D0F61" w:rsidR="000447C0" w:rsidRPr="00685855" w:rsidRDefault="00946A40" w:rsidP="00C54ED9">
      <w:pPr>
        <w:pStyle w:val="ListParagraph"/>
        <w:spacing w:after="0" w:line="240" w:lineRule="auto"/>
        <w:ind w:left="2520" w:firstLine="36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780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>Done-away</w:t>
      </w:r>
    </w:p>
    <w:p w14:paraId="0D76B1A3" w14:textId="3AF4633F" w:rsidR="000447C0" w:rsidRPr="00614DE5" w:rsidRDefault="00946A40" w:rsidP="00C54ED9">
      <w:pPr>
        <w:pStyle w:val="ListParagraph"/>
        <w:spacing w:after="0" w:line="240" w:lineRule="auto"/>
        <w:ind w:left="2160"/>
        <w:rPr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6522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447C0" w:rsidRPr="00573D33">
        <w:rPr>
          <w:rFonts w:ascii="Times New Roman" w:hAnsi="Times New Roman" w:cs="Times New Roman"/>
          <w:sz w:val="22"/>
          <w:szCs w:val="22"/>
          <w:lang w:val="en-HK"/>
        </w:rPr>
        <w:t>Other mode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>l</w:t>
      </w:r>
      <w:r w:rsidR="000447C0" w:rsidRPr="00573D33">
        <w:rPr>
          <w:rFonts w:ascii="Times New Roman" w:hAnsi="Times New Roman" w:cs="Times New Roman"/>
          <w:sz w:val="22"/>
          <w:szCs w:val="22"/>
          <w:lang w:val="en-HK"/>
        </w:rPr>
        <w:t>s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 xml:space="preserve">, </w:t>
      </w:r>
      <w:r w:rsidR="000447C0" w:rsidRPr="00573D33">
        <w:rPr>
          <w:rFonts w:ascii="Times New Roman" w:hAnsi="Times New Roman" w:cs="Times New Roman"/>
          <w:sz w:val="22"/>
          <w:szCs w:val="22"/>
          <w:lang w:val="en-HK"/>
        </w:rPr>
        <w:t>please specify</w:t>
      </w:r>
      <w:r w:rsidR="000447C0">
        <w:rPr>
          <w:rFonts w:ascii="Times New Roman" w:hAnsi="Times New Roman" w:cs="Times New Roman"/>
          <w:sz w:val="22"/>
          <w:szCs w:val="22"/>
          <w:lang w:val="en-HK"/>
        </w:rPr>
        <w:t xml:space="preserve"> ______</w:t>
      </w:r>
    </w:p>
    <w:p w14:paraId="54517C42" w14:textId="19A6A233" w:rsidR="00DA13A3" w:rsidRPr="00573D33" w:rsidRDefault="00946A40" w:rsidP="00C54ED9">
      <w:pPr>
        <w:pStyle w:val="ListParagraph"/>
        <w:spacing w:after="0" w:line="240" w:lineRule="auto"/>
        <w:ind w:left="1440"/>
        <w:rPr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205777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D30DF" w:rsidRPr="00EA7D6C">
        <w:rPr>
          <w:rFonts w:ascii="Times New Roman" w:hAnsi="Times New Roman" w:cs="Times New Roman"/>
          <w:b/>
          <w:bCs/>
          <w:sz w:val="22"/>
          <w:szCs w:val="22"/>
          <w:lang w:val="en-HK"/>
        </w:rPr>
        <w:t>No</w:t>
      </w:r>
    </w:p>
    <w:p w14:paraId="49288D42" w14:textId="77777777" w:rsidR="00331505" w:rsidRDefault="00331505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02275AE1" w14:textId="77777777" w:rsidR="00F837C4" w:rsidRDefault="00F837C4" w:rsidP="00F837C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Please provide any additional comments below:</w:t>
      </w:r>
    </w:p>
    <w:p w14:paraId="3AD617E5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noProof/>
          <w:sz w:val="22"/>
          <w:szCs w:val="22"/>
          <w:lang w:val="en-HK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504D0D2" wp14:editId="04CBFF94">
                <wp:simplePos x="0" y="0"/>
                <wp:positionH relativeFrom="column">
                  <wp:posOffset>457200</wp:posOffset>
                </wp:positionH>
                <wp:positionV relativeFrom="paragraph">
                  <wp:posOffset>41359</wp:posOffset>
                </wp:positionV>
                <wp:extent cx="5167222" cy="491706"/>
                <wp:effectExtent l="0" t="0" r="14605" b="22860"/>
                <wp:wrapNone/>
                <wp:docPr id="1322545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22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5C8CC" w14:textId="77777777" w:rsidR="00F837C4" w:rsidRPr="00266FC2" w:rsidRDefault="00F837C4" w:rsidP="00F837C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4D0D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pt;margin-top:3.25pt;width:406.85pt;height:38.7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34OAIAAHw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" fillcolor="white [3201]" strokeweight=".5pt">
                <v:textbox>
                  <w:txbxContent>
                    <w:p w14:paraId="35B5C8CC" w14:textId="77777777" w:rsidR="00F837C4" w:rsidRPr="00266FC2" w:rsidRDefault="00F837C4" w:rsidP="00F837C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425F81D6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77452A55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45F1C0E4" w14:textId="77777777" w:rsidR="00F837C4" w:rsidRPr="00573D33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44ADC939" w14:textId="77777777" w:rsidR="00F837C4" w:rsidRDefault="00F837C4">
      <w:pPr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br w:type="page"/>
      </w:r>
    </w:p>
    <w:p w14:paraId="32580200" w14:textId="3FB95990" w:rsidR="004429D7" w:rsidRPr="00573D33" w:rsidRDefault="00F349E6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lastRenderedPageBreak/>
        <w:t xml:space="preserve">Awareness and </w:t>
      </w:r>
      <w:r w:rsidR="00EF1164" w:rsidRPr="00573D33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Preparedness</w:t>
      </w:r>
    </w:p>
    <w:p w14:paraId="5695A182" w14:textId="77777777" w:rsidR="007C3AF7" w:rsidRPr="00573D33" w:rsidRDefault="007C3AF7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2BC1217B" w14:textId="6FBF4283" w:rsidR="009F2434" w:rsidRPr="00A9116F" w:rsidRDefault="00655A6C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74350E" w:rsidRPr="00A9116F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027E60">
        <w:rPr>
          <w:rFonts w:ascii="Times New Roman" w:hAnsi="Times New Roman" w:cs="Times New Roman" w:hint="eastAsia"/>
          <w:sz w:val="22"/>
          <w:szCs w:val="22"/>
          <w:lang w:val="en-HK"/>
        </w:rPr>
        <w:t>4</w:t>
      </w:r>
      <w:r w:rsidR="009B58D0" w:rsidRPr="00A9116F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="00264A37" w:rsidRPr="00264A37">
        <w:rPr>
          <w:rFonts w:ascii="Times New Roman" w:hAnsi="Times New Roman" w:cs="Times New Roman"/>
          <w:sz w:val="22"/>
          <w:szCs w:val="22"/>
        </w:rPr>
        <w:t xml:space="preserve">Are you aware that transactions with limited or no apparent U.S.-nexus could potentially be subject to the U.S. Treasury clearing mandate (e.g. a foreign bank's overseas branch and a non-U.S. counterparty, if the bank’s U.S. </w:t>
      </w:r>
      <w:r w:rsidR="00E9089F" w:rsidRPr="00264A37">
        <w:rPr>
          <w:rFonts w:ascii="Times New Roman" w:hAnsi="Times New Roman" w:cs="Times New Roman"/>
          <w:sz w:val="22"/>
          <w:szCs w:val="22"/>
        </w:rPr>
        <w:t>branch is</w:t>
      </w:r>
      <w:r w:rsidR="00264A37" w:rsidRPr="00264A37">
        <w:rPr>
          <w:rFonts w:ascii="Times New Roman" w:hAnsi="Times New Roman" w:cs="Times New Roman"/>
          <w:sz w:val="22"/>
          <w:szCs w:val="22"/>
        </w:rPr>
        <w:t xml:space="preserve"> a direct FICC netting member)?</w:t>
      </w:r>
    </w:p>
    <w:p w14:paraId="7736A85D" w14:textId="447D5A5F" w:rsidR="009F2434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2096774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9F2434" w:rsidRPr="00C54ED9">
        <w:rPr>
          <w:rFonts w:ascii="Times New Roman" w:hAnsi="Times New Roman" w:cs="Times New Roman"/>
          <w:sz w:val="22"/>
          <w:szCs w:val="22"/>
          <w:lang w:val="en-HK"/>
        </w:rPr>
        <w:t>Yes</w:t>
      </w:r>
    </w:p>
    <w:p w14:paraId="06E5E123" w14:textId="5704F4D9" w:rsidR="009F2434" w:rsidRPr="00C54ED9" w:rsidRDefault="00946A40" w:rsidP="00C54ED9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84497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9F2434" w:rsidRPr="00C54ED9">
        <w:rPr>
          <w:rFonts w:ascii="Times New Roman" w:hAnsi="Times New Roman" w:cs="Times New Roman"/>
          <w:sz w:val="22"/>
          <w:szCs w:val="22"/>
          <w:lang w:val="en-HK"/>
        </w:rPr>
        <w:t>No</w:t>
      </w:r>
    </w:p>
    <w:p w14:paraId="3AF6B400" w14:textId="5A2FB6F3" w:rsidR="009B58D0" w:rsidRDefault="00E240F7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F837C4"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54181321" w14:textId="094F40D6" w:rsidR="00F837C4" w:rsidRDefault="00F837C4" w:rsidP="00F837C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Please provide any additional comments below:</w:t>
      </w:r>
    </w:p>
    <w:p w14:paraId="3AA2B3A7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noProof/>
          <w:sz w:val="22"/>
          <w:szCs w:val="22"/>
          <w:lang w:val="en-HK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13CBF9" wp14:editId="6284DAD5">
                <wp:simplePos x="0" y="0"/>
                <wp:positionH relativeFrom="column">
                  <wp:posOffset>457200</wp:posOffset>
                </wp:positionH>
                <wp:positionV relativeFrom="paragraph">
                  <wp:posOffset>41359</wp:posOffset>
                </wp:positionV>
                <wp:extent cx="5167222" cy="491706"/>
                <wp:effectExtent l="0" t="0" r="14605" b="22860"/>
                <wp:wrapNone/>
                <wp:docPr id="7035639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22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D61B63" w14:textId="77777777" w:rsidR="00F837C4" w:rsidRPr="00266FC2" w:rsidRDefault="00F837C4" w:rsidP="00F837C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CBF9" id="_x0000_s1027" type="#_x0000_t202" style="position:absolute;margin-left:36pt;margin-top:3.25pt;width:406.85pt;height:38.7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stdOwIAAIM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" fillcolor="white [3201]" strokeweight=".5pt">
                <v:textbox>
                  <w:txbxContent>
                    <w:p w14:paraId="67D61B63" w14:textId="77777777" w:rsidR="00F837C4" w:rsidRPr="00266FC2" w:rsidRDefault="00F837C4" w:rsidP="00F837C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0ED2DF45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00FD5ED5" w14:textId="4ACC0620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633B0EA4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0608F4EA" w14:textId="77777777" w:rsidR="00F837C4" w:rsidRPr="00573D33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2BD2C00C" w14:textId="6AA0BD95" w:rsidR="00821795" w:rsidRPr="00573D33" w:rsidRDefault="00655A6C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74350E" w:rsidRPr="00573D33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027E60">
        <w:rPr>
          <w:rFonts w:ascii="Times New Roman" w:hAnsi="Times New Roman" w:cs="Times New Roman" w:hint="eastAsia"/>
          <w:sz w:val="22"/>
          <w:szCs w:val="22"/>
          <w:lang w:val="en-HK"/>
        </w:rPr>
        <w:t>5</w:t>
      </w:r>
      <w:r w:rsidR="00821795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="0078070B" w:rsidRPr="0078070B">
        <w:rPr>
          <w:rFonts w:ascii="Times New Roman" w:hAnsi="Times New Roman" w:cs="Times New Roman"/>
          <w:sz w:val="22"/>
          <w:szCs w:val="22"/>
          <w:lang w:val="en-HK"/>
        </w:rPr>
        <w:t>How prepared is your firm for the upcoming clearing mandate?</w:t>
      </w:r>
    </w:p>
    <w:p w14:paraId="3BCF26F5" w14:textId="64574266" w:rsidR="0078070B" w:rsidRPr="0078070B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86967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78070B" w:rsidRPr="0078070B">
        <w:rPr>
          <w:rFonts w:ascii="Times New Roman" w:hAnsi="Times New Roman" w:cs="Times New Roman"/>
          <w:sz w:val="22"/>
          <w:szCs w:val="22"/>
          <w:lang w:val="en-HK"/>
        </w:rPr>
        <w:t>Fully prepared (all systems, processes, staff in place, testing completed)</w:t>
      </w:r>
    </w:p>
    <w:p w14:paraId="15166571" w14:textId="322197D6" w:rsidR="0078070B" w:rsidRPr="0078070B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5805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78070B" w:rsidRPr="0078070B">
        <w:rPr>
          <w:rFonts w:ascii="Times New Roman" w:hAnsi="Times New Roman" w:cs="Times New Roman"/>
          <w:sz w:val="22"/>
          <w:szCs w:val="22"/>
          <w:lang w:val="en-HK"/>
        </w:rPr>
        <w:t>Mostly prepared (major systems and processes in place, minor areas still being finalised)</w:t>
      </w:r>
    </w:p>
    <w:p w14:paraId="173E4AC3" w14:textId="4292690F" w:rsidR="0078070B" w:rsidRPr="0078070B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41038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78070B" w:rsidRPr="0078070B">
        <w:rPr>
          <w:rFonts w:ascii="Times New Roman" w:hAnsi="Times New Roman" w:cs="Times New Roman"/>
          <w:sz w:val="22"/>
          <w:szCs w:val="22"/>
          <w:lang w:val="en-HK"/>
        </w:rPr>
        <w:t>Partially prepared (some systems or procedures in progress, significant work remains)</w:t>
      </w:r>
    </w:p>
    <w:p w14:paraId="4BC6E2D8" w14:textId="16DFA950" w:rsidR="0078070B" w:rsidRPr="0078070B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3885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78070B" w:rsidRPr="0078070B">
        <w:rPr>
          <w:rFonts w:ascii="Times New Roman" w:hAnsi="Times New Roman" w:cs="Times New Roman"/>
          <w:sz w:val="22"/>
          <w:szCs w:val="22"/>
          <w:lang w:val="en-HK"/>
        </w:rPr>
        <w:t>Just starting preparations (early stages of planning, most issues yet to be addressed)</w:t>
      </w:r>
    </w:p>
    <w:p w14:paraId="27F967AA" w14:textId="6EF666AB" w:rsidR="0078070B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81842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78070B" w:rsidRPr="0078070B">
        <w:rPr>
          <w:rFonts w:ascii="Times New Roman" w:hAnsi="Times New Roman" w:cs="Times New Roman"/>
          <w:sz w:val="22"/>
          <w:szCs w:val="22"/>
          <w:lang w:val="en-HK"/>
        </w:rPr>
        <w:t>Not started (no preparations have been made yet)</w:t>
      </w:r>
    </w:p>
    <w:p w14:paraId="6FC82977" w14:textId="21DF0264" w:rsidR="003A2DC2" w:rsidRPr="00BC3E75" w:rsidRDefault="00946A40" w:rsidP="00C54ED9">
      <w:pPr>
        <w:pStyle w:val="ListParagraph"/>
        <w:spacing w:after="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04817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DC2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C3E75" w:rsidRPr="00BC3E75">
        <w:rPr>
          <w:rFonts w:ascii="Times New Roman" w:hAnsi="Times New Roman" w:cs="Times New Roman"/>
          <w:sz w:val="22"/>
          <w:szCs w:val="22"/>
          <w:lang w:val="en-HK"/>
        </w:rPr>
        <w:t>Not impacted by the clearing mandate</w:t>
      </w:r>
    </w:p>
    <w:p w14:paraId="2B8C44FA" w14:textId="77777777" w:rsidR="00F837C4" w:rsidRDefault="00F837C4" w:rsidP="00F837C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</w:p>
    <w:p w14:paraId="2AC42B80" w14:textId="3194C1B3" w:rsidR="00CE123C" w:rsidRDefault="00F837C4" w:rsidP="00A07DA8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Please provide any additional comments below:</w:t>
      </w:r>
    </w:p>
    <w:p w14:paraId="6D685A3B" w14:textId="13C1A04E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noProof/>
          <w:sz w:val="22"/>
          <w:szCs w:val="22"/>
          <w:lang w:val="en-H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F81CB" wp14:editId="32BEA652">
                <wp:simplePos x="0" y="0"/>
                <wp:positionH relativeFrom="column">
                  <wp:posOffset>457200</wp:posOffset>
                </wp:positionH>
                <wp:positionV relativeFrom="paragraph">
                  <wp:posOffset>41359</wp:posOffset>
                </wp:positionV>
                <wp:extent cx="5167222" cy="491706"/>
                <wp:effectExtent l="0" t="0" r="14605" b="22860"/>
                <wp:wrapNone/>
                <wp:docPr id="9065481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22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7FB856" w14:textId="7CDF3232" w:rsidR="00F837C4" w:rsidRPr="00A07DA8" w:rsidRDefault="00F837C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81CB" id="_x0000_s1028" type="#_x0000_t202" style="position:absolute;margin-left:36pt;margin-top:3.25pt;width:406.85pt;height:3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r5PQIAAIM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" fillcolor="white [3201]" strokeweight=".5pt">
                <v:textbox>
                  <w:txbxContent>
                    <w:p w14:paraId="577FB856" w14:textId="7CDF3232" w:rsidR="00F837C4" w:rsidRPr="00A07DA8" w:rsidRDefault="00F837C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253DF25C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504B42FF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73908875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1A8AA9C4" w14:textId="77777777" w:rsidR="00F837C4" w:rsidRPr="007524DF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1FD3904F" w14:textId="036B7040" w:rsidR="007524DF" w:rsidRPr="00E33651" w:rsidRDefault="00655A6C" w:rsidP="007524DF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 w:rsidRPr="00E33651"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596C76" w:rsidRPr="00E33651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027E60">
        <w:rPr>
          <w:rFonts w:ascii="Times New Roman" w:hAnsi="Times New Roman" w:cs="Times New Roman" w:hint="eastAsia"/>
          <w:sz w:val="22"/>
          <w:szCs w:val="22"/>
          <w:lang w:val="en-HK"/>
        </w:rPr>
        <w:t>6</w:t>
      </w:r>
      <w:r w:rsidR="009748E5" w:rsidRPr="00E33651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="00BC3E75" w:rsidRPr="00E33651">
        <w:rPr>
          <w:rFonts w:ascii="Times New Roman" w:hAnsi="Times New Roman" w:cs="Times New Roman"/>
          <w:sz w:val="22"/>
          <w:szCs w:val="22"/>
        </w:rPr>
        <w:t xml:space="preserve">Under the proposed ‘inter-affiliate exemption,’ repo transactions between a direct participant and its affiliate would be exempt from the mandatory clearing requirement — provided that the affiliate clears </w:t>
      </w:r>
      <w:proofErr w:type="gramStart"/>
      <w:r w:rsidR="00BC3E75" w:rsidRPr="00E33651">
        <w:rPr>
          <w:rFonts w:ascii="Times New Roman" w:hAnsi="Times New Roman" w:cs="Times New Roman"/>
          <w:sz w:val="22"/>
          <w:szCs w:val="22"/>
        </w:rPr>
        <w:t>all of</w:t>
      </w:r>
      <w:proofErr w:type="gramEnd"/>
      <w:r w:rsidR="00BC3E75" w:rsidRPr="00E33651">
        <w:rPr>
          <w:rFonts w:ascii="Times New Roman" w:hAnsi="Times New Roman" w:cs="Times New Roman"/>
          <w:sz w:val="22"/>
          <w:szCs w:val="22"/>
        </w:rPr>
        <w:t xml:space="preserve"> its other U.S. Treasuries repo transactions. Do you think this is an appropriate and useful exemption for inter-group repo and reverse repo trading?</w:t>
      </w:r>
    </w:p>
    <w:p w14:paraId="2FCF713C" w14:textId="653DE2F9" w:rsidR="007524DF" w:rsidRPr="00E33651" w:rsidRDefault="00946A40" w:rsidP="00C54ED9">
      <w:pPr>
        <w:pStyle w:val="ListParagraph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32703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DC7D3A" w:rsidRPr="00E33651">
        <w:rPr>
          <w:rFonts w:ascii="Times New Roman" w:hAnsi="Times New Roman" w:cs="Times New Roman"/>
          <w:sz w:val="22"/>
          <w:szCs w:val="22"/>
          <w:lang w:val="en-HK"/>
        </w:rPr>
        <w:t>Yes</w:t>
      </w:r>
      <w:r w:rsidR="00055BDF" w:rsidRPr="00E33651">
        <w:rPr>
          <w:rFonts w:ascii="Times New Roman" w:hAnsi="Times New Roman" w:cs="Times New Roman"/>
          <w:sz w:val="22"/>
          <w:szCs w:val="22"/>
          <w:lang w:val="en-HK"/>
        </w:rPr>
        <w:t xml:space="preserve">, </w:t>
      </w:r>
      <w:r w:rsidR="00907C98" w:rsidRPr="00E33651">
        <w:rPr>
          <w:rFonts w:ascii="Times New Roman" w:hAnsi="Times New Roman" w:cs="Times New Roman"/>
          <w:sz w:val="22"/>
          <w:szCs w:val="22"/>
          <w:lang w:val="en-HK"/>
        </w:rPr>
        <w:t>please specify the reason</w:t>
      </w:r>
      <w:r w:rsidR="008B1097" w:rsidRPr="00E33651">
        <w:rPr>
          <w:rFonts w:ascii="Times New Roman" w:hAnsi="Times New Roman" w:cs="Times New Roman"/>
          <w:sz w:val="22"/>
          <w:szCs w:val="22"/>
          <w:lang w:val="en-HK"/>
        </w:rPr>
        <w:t>(s)</w:t>
      </w:r>
      <w:r w:rsidR="00055BDF" w:rsidRPr="00E33651">
        <w:rPr>
          <w:rFonts w:ascii="Times New Roman" w:hAnsi="Times New Roman" w:cs="Times New Roman"/>
          <w:sz w:val="22"/>
          <w:szCs w:val="22"/>
          <w:lang w:val="en-HK"/>
        </w:rPr>
        <w:t>______</w:t>
      </w:r>
      <w:r w:rsidR="00907C98" w:rsidRPr="00E33651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</w:p>
    <w:p w14:paraId="22003100" w14:textId="210F1EA6" w:rsidR="00496531" w:rsidRDefault="00946A40" w:rsidP="00496531">
      <w:pPr>
        <w:pStyle w:val="ListParagraph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52153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1853FB" w:rsidRPr="00E33651">
        <w:rPr>
          <w:rFonts w:ascii="Times New Roman" w:hAnsi="Times New Roman" w:cs="Times New Roman"/>
          <w:sz w:val="22"/>
          <w:szCs w:val="22"/>
          <w:lang w:val="en-HK"/>
        </w:rPr>
        <w:t>No</w:t>
      </w:r>
      <w:r w:rsidR="00055BDF" w:rsidRPr="00E33651">
        <w:rPr>
          <w:rFonts w:ascii="Times New Roman" w:hAnsi="Times New Roman" w:cs="Times New Roman"/>
          <w:sz w:val="22"/>
          <w:szCs w:val="22"/>
          <w:lang w:val="en-HK"/>
        </w:rPr>
        <w:t>,</w:t>
      </w:r>
      <w:r w:rsidR="001853FB" w:rsidRPr="00E33651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55BDF" w:rsidRPr="00E33651">
        <w:rPr>
          <w:rFonts w:ascii="Times New Roman" w:hAnsi="Times New Roman" w:cs="Times New Roman"/>
          <w:sz w:val="22"/>
          <w:szCs w:val="22"/>
          <w:lang w:val="en-HK"/>
        </w:rPr>
        <w:t xml:space="preserve">please specify the reason(s)______ </w:t>
      </w:r>
    </w:p>
    <w:p w14:paraId="433BF9A9" w14:textId="77777777" w:rsidR="001D2D39" w:rsidRPr="007524DF" w:rsidRDefault="001D2D39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</w:p>
    <w:p w14:paraId="35884DF6" w14:textId="70247F7E" w:rsidR="004429D7" w:rsidRPr="007524DF" w:rsidRDefault="007B0C50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</w:pPr>
      <w:r w:rsidRPr="007524DF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Mode</w:t>
      </w:r>
      <w:r w:rsidR="00EC0E42" w:rsidRPr="007524DF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l</w:t>
      </w:r>
      <w:r w:rsidRPr="007524DF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 of </w:t>
      </w:r>
      <w:r w:rsidR="00B25844" w:rsidRPr="007524DF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 xml:space="preserve">CCP </w:t>
      </w:r>
      <w:r w:rsidRPr="007524DF">
        <w:rPr>
          <w:rFonts w:ascii="Times New Roman" w:hAnsi="Times New Roman" w:cs="Times New Roman"/>
          <w:b/>
          <w:bCs/>
          <w:sz w:val="22"/>
          <w:szCs w:val="22"/>
          <w:u w:val="single"/>
          <w:lang w:val="en-HK"/>
        </w:rPr>
        <w:t>Access</w:t>
      </w:r>
    </w:p>
    <w:p w14:paraId="7906549B" w14:textId="77777777" w:rsidR="004429D7" w:rsidRPr="00573D33" w:rsidRDefault="004429D7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6B663A94" w14:textId="1FCA1153" w:rsidR="00C605D1" w:rsidRDefault="00655A6C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*</w:t>
      </w:r>
      <w:r w:rsidR="00FF128C" w:rsidRPr="00573D33">
        <w:rPr>
          <w:rFonts w:ascii="Times New Roman" w:hAnsi="Times New Roman" w:cs="Times New Roman"/>
          <w:sz w:val="22"/>
          <w:szCs w:val="22"/>
          <w:lang w:val="en-HK"/>
        </w:rPr>
        <w:t>Q</w:t>
      </w:r>
      <w:r w:rsidR="00027E60">
        <w:rPr>
          <w:rFonts w:ascii="Times New Roman" w:hAnsi="Times New Roman" w:cs="Times New Roman" w:hint="eastAsia"/>
          <w:sz w:val="22"/>
          <w:szCs w:val="22"/>
          <w:lang w:val="en-HK"/>
        </w:rPr>
        <w:t>7a</w:t>
      </w:r>
      <w:r w:rsidR="000517F5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="00D70CE2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With the implementation of the U.S. </w:t>
      </w:r>
      <w:r w:rsidR="00614E70">
        <w:rPr>
          <w:rFonts w:ascii="Times New Roman" w:hAnsi="Times New Roman" w:cs="Times New Roman"/>
          <w:sz w:val="22"/>
          <w:szCs w:val="22"/>
          <w:lang w:val="en-HK"/>
        </w:rPr>
        <w:t xml:space="preserve">Treasury </w:t>
      </w:r>
      <w:r w:rsidR="009710ED">
        <w:rPr>
          <w:rFonts w:ascii="Times New Roman" w:hAnsi="Times New Roman" w:cs="Times New Roman"/>
          <w:sz w:val="22"/>
          <w:szCs w:val="22"/>
          <w:lang w:val="en-HK"/>
        </w:rPr>
        <w:t>c</w:t>
      </w:r>
      <w:r w:rsidR="00D70CE2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learing </w:t>
      </w:r>
      <w:r w:rsidR="00614E70">
        <w:rPr>
          <w:rFonts w:ascii="Times New Roman" w:hAnsi="Times New Roman" w:cs="Times New Roman"/>
          <w:sz w:val="22"/>
          <w:szCs w:val="22"/>
          <w:lang w:val="en-HK"/>
        </w:rPr>
        <w:t>m</w:t>
      </w:r>
      <w:r w:rsidR="00D70CE2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andate, are </w:t>
      </w:r>
      <w:r w:rsidR="002038DB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you foreseeing </w:t>
      </w:r>
      <w:r w:rsidR="00FF2B1A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your entity’s </w:t>
      </w:r>
      <w:r w:rsidR="000642A9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trades </w:t>
      </w:r>
      <w:r w:rsidR="008D2374">
        <w:rPr>
          <w:rFonts w:ascii="Times New Roman" w:hAnsi="Times New Roman" w:cs="Times New Roman"/>
          <w:sz w:val="22"/>
          <w:szCs w:val="22"/>
          <w:lang w:val="en-HK"/>
        </w:rPr>
        <w:t>(</w:t>
      </w:r>
      <w:r w:rsidR="00865F75">
        <w:rPr>
          <w:rFonts w:ascii="Times New Roman" w:hAnsi="Times New Roman" w:cs="Times New Roman"/>
          <w:sz w:val="22"/>
          <w:szCs w:val="22"/>
          <w:lang w:val="en-HK"/>
        </w:rPr>
        <w:t xml:space="preserve">cash or repo transactions) </w:t>
      </w:r>
      <w:r w:rsidR="000642A9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to </w:t>
      </w:r>
      <w:r w:rsidR="00E135CD" w:rsidRPr="00573D33">
        <w:rPr>
          <w:rFonts w:ascii="Times New Roman" w:hAnsi="Times New Roman" w:cs="Times New Roman"/>
          <w:sz w:val="22"/>
          <w:szCs w:val="22"/>
          <w:lang w:val="en-HK"/>
        </w:rPr>
        <w:t>be</w:t>
      </w:r>
      <w:r w:rsidR="00C605D1">
        <w:rPr>
          <w:rFonts w:ascii="Times New Roman" w:hAnsi="Times New Roman" w:cs="Times New Roman"/>
          <w:sz w:val="22"/>
          <w:szCs w:val="22"/>
          <w:lang w:val="en-HK"/>
        </w:rPr>
        <w:t>:</w:t>
      </w:r>
    </w:p>
    <w:p w14:paraId="397C2AD5" w14:textId="526903E3" w:rsidR="00283A04" w:rsidRPr="00CE4BB8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  <w:lang w:val="en-HK"/>
          </w:rPr>
          <w:id w:val="968160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CE4BB8">
            <w:rPr>
              <w:rFonts w:ascii="MS Gothic" w:eastAsia="MS Gothic" w:hAnsi="MS Gothic" w:cs="Times New Roman" w:hint="eastAsia"/>
              <w:b/>
              <w:bCs/>
              <w:sz w:val="22"/>
              <w:szCs w:val="22"/>
              <w:lang w:val="en-HK"/>
            </w:rPr>
            <w:t>☐</w:t>
          </w:r>
        </w:sdtContent>
      </w:sdt>
      <w:r w:rsidR="00614DE5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 </w:t>
      </w:r>
      <w:r w:rsidR="00E41FFD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>Unaffected</w:t>
      </w:r>
    </w:p>
    <w:p w14:paraId="36AB6C2F" w14:textId="79E0B752" w:rsidR="000517F5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  <w:lang w:val="en-HK"/>
          </w:rPr>
          <w:id w:val="-784577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CE4BB8">
            <w:rPr>
              <w:rFonts w:ascii="MS Gothic" w:eastAsia="MS Gothic" w:hAnsi="MS Gothic" w:cs="Times New Roman" w:hint="eastAsia"/>
              <w:b/>
              <w:bCs/>
              <w:sz w:val="22"/>
              <w:szCs w:val="22"/>
              <w:lang w:val="en-HK"/>
            </w:rPr>
            <w:t>☐</w:t>
          </w:r>
        </w:sdtContent>
      </w:sdt>
      <w:r w:rsidR="00614DE5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 </w:t>
      </w:r>
      <w:r w:rsidR="00283A04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At </w:t>
      </w:r>
      <w:r w:rsidR="00FF2B1A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>least</w:t>
      </w:r>
      <w:r w:rsidR="00E135CD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 have</w:t>
      </w:r>
      <w:r w:rsidR="00FF2B1A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 some trades migrated to the cleared space</w:t>
      </w:r>
      <w:r w:rsidR="00FF2B1A" w:rsidRPr="0068585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</w:p>
    <w:p w14:paraId="78485CBC" w14:textId="77777777" w:rsidR="00496531" w:rsidRDefault="00496531" w:rsidP="00614DE5">
      <w:pPr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</w:p>
    <w:p w14:paraId="08B0506E" w14:textId="532DDF6C" w:rsidR="00DA3DF8" w:rsidRPr="0057367C" w:rsidRDefault="00614DE5" w:rsidP="00C54ED9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r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(i)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What is the likely access model that your entity will adopt in respect of those transactions that will have to be </w:t>
      </w:r>
      <w:r w:rsidR="00496531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>centrally cleared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in the future? (select all that apply)</w:t>
      </w:r>
    </w:p>
    <w:p w14:paraId="6F0A2EBA" w14:textId="666C56E1" w:rsidR="00DA3DF8" w:rsidRPr="0057367C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128832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Direct access </w:t>
      </w:r>
    </w:p>
    <w:p w14:paraId="74AF7A32" w14:textId="6C6D31DE" w:rsidR="00DA3DF8" w:rsidRPr="0057367C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96893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Sponsored repo </w:t>
      </w:r>
    </w:p>
    <w:p w14:paraId="0AEFCE46" w14:textId="0D9D7D78" w:rsidR="00DA3DF8" w:rsidRPr="0057367C" w:rsidRDefault="00946A40" w:rsidP="00C54ED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-1057239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Done-with </w:t>
      </w:r>
    </w:p>
    <w:p w14:paraId="2CC8FB85" w14:textId="55E88686" w:rsidR="00DA3DF8" w:rsidRPr="0057367C" w:rsidRDefault="00946A40" w:rsidP="00C54ED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-181956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>Done-away</w:t>
      </w:r>
    </w:p>
    <w:p w14:paraId="3565D79D" w14:textId="36F2A9C6" w:rsidR="00DA3DF8" w:rsidRPr="0057367C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27622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Agent clearing </w:t>
      </w:r>
    </w:p>
    <w:p w14:paraId="1F0D61A7" w14:textId="7BB88A8C" w:rsidR="00DA3DF8" w:rsidRPr="0057367C" w:rsidRDefault="00946A40" w:rsidP="00C54ED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118825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Done-with </w:t>
      </w:r>
    </w:p>
    <w:p w14:paraId="5F67FF4F" w14:textId="187B3EE3" w:rsidR="00DA3DF8" w:rsidRPr="0057367C" w:rsidRDefault="00946A40" w:rsidP="00C54ED9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151850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>Done-away</w:t>
      </w:r>
    </w:p>
    <w:p w14:paraId="0D160EA9" w14:textId="21E11B10" w:rsidR="009D4B00" w:rsidRPr="0057367C" w:rsidRDefault="00946A40" w:rsidP="00614DE5">
      <w:pPr>
        <w:pStyle w:val="ListParagraph"/>
        <w:spacing w:after="0" w:line="240" w:lineRule="auto"/>
        <w:ind w:left="1440"/>
        <w:rPr>
          <w:i/>
          <w:iCs/>
          <w:lang w:val="en-HK"/>
        </w:rPr>
      </w:pPr>
      <w:sdt>
        <w:sdtPr>
          <w:rPr>
            <w:rFonts w:ascii="Times New Roman" w:hAnsi="Times New Roman" w:cs="Times New Roman"/>
            <w:i/>
            <w:iCs/>
            <w:sz w:val="22"/>
            <w:szCs w:val="22"/>
            <w:lang w:val="en-HK"/>
          </w:rPr>
          <w:id w:val="-1980681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57367C">
            <w:rPr>
              <w:rFonts w:ascii="MS Gothic" w:eastAsia="MS Gothic" w:hAnsi="MS Gothic" w:cs="Times New Roman"/>
              <w:i/>
              <w:iCs/>
              <w:sz w:val="22"/>
              <w:szCs w:val="22"/>
              <w:lang w:val="en-HK"/>
            </w:rPr>
            <w:t>☐</w:t>
          </w:r>
        </w:sdtContent>
      </w:sdt>
      <w:r w:rsidR="00614DE5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 </w:t>
      </w:r>
      <w:r w:rsidR="00DA3DF8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>Other models, please specify ______</w:t>
      </w:r>
    </w:p>
    <w:p w14:paraId="7BE00B2C" w14:textId="77777777" w:rsidR="00496531" w:rsidRPr="0057367C" w:rsidRDefault="00496531" w:rsidP="00614DE5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</w:p>
    <w:p w14:paraId="051C4ABE" w14:textId="53D7ECB5" w:rsidR="00496531" w:rsidRPr="0057367C" w:rsidRDefault="00045DA0" w:rsidP="009D4B00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2"/>
          <w:szCs w:val="22"/>
          <w:lang w:val="en-HK"/>
        </w:rPr>
      </w:pPr>
      <w:r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 xml:space="preserve">(ii) </w:t>
      </w:r>
      <w:r w:rsidR="009D4B00" w:rsidRPr="0057367C">
        <w:rPr>
          <w:rFonts w:ascii="Times New Roman" w:hAnsi="Times New Roman" w:cs="Times New Roman"/>
          <w:i/>
          <w:iCs/>
          <w:sz w:val="22"/>
          <w:szCs w:val="22"/>
          <w:lang w:val="en-HK"/>
        </w:rPr>
        <w:t>What is/are the reason(s) behind the choice of your chosen access model? ______</w:t>
      </w:r>
    </w:p>
    <w:p w14:paraId="01FB0E4B" w14:textId="77777777" w:rsidR="00445CDB" w:rsidRPr="00C54ED9" w:rsidRDefault="00445CDB" w:rsidP="00C54ED9">
      <w:pPr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</w:p>
    <w:p w14:paraId="00F956EE" w14:textId="051564A9" w:rsidR="00971271" w:rsidRPr="00CE4BB8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  <w:lang w:val="en-HK"/>
          </w:rPr>
          <w:id w:val="201118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CE4BB8">
            <w:rPr>
              <w:rFonts w:ascii="MS Gothic" w:eastAsia="MS Gothic" w:hAnsi="MS Gothic" w:cs="Times New Roman" w:hint="eastAsia"/>
              <w:b/>
              <w:bCs/>
              <w:sz w:val="22"/>
              <w:szCs w:val="22"/>
              <w:lang w:val="en-HK"/>
            </w:rPr>
            <w:t>☐</w:t>
          </w:r>
        </w:sdtContent>
      </w:sdt>
      <w:r w:rsidR="00614DE5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 </w:t>
      </w:r>
      <w:r w:rsidR="00971271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At least have some trades migrated to the non-cleared space </w:t>
      </w:r>
    </w:p>
    <w:p w14:paraId="58B5C270" w14:textId="081DEB4A" w:rsidR="00766710" w:rsidRPr="00CE4BB8" w:rsidRDefault="00946A40" w:rsidP="00C54ED9">
      <w:pPr>
        <w:pStyle w:val="ListParagraph"/>
        <w:rPr>
          <w:rFonts w:ascii="Times New Roman" w:hAnsi="Times New Roman" w:cs="Times New Roman"/>
          <w:b/>
          <w:bCs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b/>
            <w:bCs/>
            <w:sz w:val="22"/>
            <w:szCs w:val="22"/>
            <w:lang w:val="en-HK"/>
          </w:rPr>
          <w:id w:val="18319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 w:rsidRPr="00CE4BB8">
            <w:rPr>
              <w:rFonts w:ascii="MS Gothic" w:eastAsia="MS Gothic" w:hAnsi="MS Gothic" w:cs="Times New Roman" w:hint="eastAsia"/>
              <w:b/>
              <w:bCs/>
              <w:sz w:val="22"/>
              <w:szCs w:val="22"/>
              <w:lang w:val="en-HK"/>
            </w:rPr>
            <w:t>☐</w:t>
          </w:r>
        </w:sdtContent>
      </w:sdt>
      <w:r w:rsidR="00614DE5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 </w:t>
      </w:r>
      <w:r w:rsidR="00BC3E75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>Other</w:t>
      </w:r>
      <w:r w:rsidR="00A55044" w:rsidRPr="00CE4BB8">
        <w:rPr>
          <w:rFonts w:ascii="Times New Roman" w:hAnsi="Times New Roman" w:cs="Times New Roman"/>
          <w:b/>
          <w:bCs/>
          <w:sz w:val="22"/>
          <w:szCs w:val="22"/>
          <w:lang w:val="en-HK"/>
        </w:rPr>
        <w:t xml:space="preserve">, please specify ______ </w:t>
      </w:r>
    </w:p>
    <w:p w14:paraId="6A779C50" w14:textId="3C48F886" w:rsidR="007A0328" w:rsidRPr="00573D33" w:rsidRDefault="0074350E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 w:rsidRPr="007524DF">
        <w:rPr>
          <w:rFonts w:ascii="Times New Roman" w:hAnsi="Times New Roman" w:cs="Times New Roman"/>
          <w:sz w:val="22"/>
          <w:szCs w:val="22"/>
        </w:rPr>
        <w:t>Q</w:t>
      </w:r>
      <w:r w:rsidR="00027E60">
        <w:rPr>
          <w:rFonts w:ascii="Times New Roman" w:hAnsi="Times New Roman" w:cs="Times New Roman" w:hint="eastAsia"/>
          <w:sz w:val="22"/>
          <w:szCs w:val="22"/>
        </w:rPr>
        <w:t>7</w:t>
      </w:r>
      <w:r w:rsidR="006B3803" w:rsidRPr="007524DF">
        <w:rPr>
          <w:rFonts w:ascii="Times New Roman" w:hAnsi="Times New Roman" w:cs="Times New Roman"/>
          <w:sz w:val="22"/>
          <w:szCs w:val="22"/>
        </w:rPr>
        <w:t>b</w:t>
      </w:r>
      <w:r w:rsidR="2197780B" w:rsidRPr="007524DF">
        <w:rPr>
          <w:rFonts w:ascii="Times New Roman" w:hAnsi="Times New Roman" w:cs="Times New Roman"/>
          <w:sz w:val="22"/>
          <w:szCs w:val="22"/>
        </w:rPr>
        <w:t xml:space="preserve">. What is the underlying reason(s) behind your forecast? </w:t>
      </w:r>
      <w:r w:rsidR="009E40D3" w:rsidRPr="007524DF">
        <w:rPr>
          <w:rFonts w:ascii="Times New Roman" w:hAnsi="Times New Roman" w:cs="Times New Roman"/>
          <w:sz w:val="22"/>
          <w:szCs w:val="22"/>
          <w:lang w:val="en-HK"/>
        </w:rPr>
        <w:t>Please specify ______</w:t>
      </w:r>
    </w:p>
    <w:p w14:paraId="381AF5C1" w14:textId="77777777" w:rsidR="005754EB" w:rsidRDefault="005754EB" w:rsidP="00C54ED9">
      <w:pPr>
        <w:spacing w:after="0" w:line="240" w:lineRule="auto"/>
        <w:ind w:left="720"/>
        <w:rPr>
          <w:rFonts w:ascii="Times New Roman" w:hAnsi="Times New Roman" w:cs="Times New Roman"/>
          <w:color w:val="3333FF"/>
          <w:sz w:val="22"/>
          <w:szCs w:val="22"/>
          <w:lang w:val="en-HK"/>
        </w:rPr>
      </w:pPr>
    </w:p>
    <w:p w14:paraId="777641BF" w14:textId="77777777" w:rsidR="009F2409" w:rsidRDefault="009F2409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634BD43" w14:textId="314321D9" w:rsidR="00896522" w:rsidRPr="00573D33" w:rsidRDefault="00917159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>Key Challenges</w:t>
      </w:r>
      <w:r w:rsidR="007546E5"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/Market Risks </w:t>
      </w:r>
      <w:r w:rsidR="00E31B98"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under the Implementation of the U.S. </w:t>
      </w:r>
      <w:r w:rsidR="00614E70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Treasury </w:t>
      </w:r>
      <w:r w:rsidR="009710ED">
        <w:rPr>
          <w:rFonts w:ascii="Times New Roman" w:hAnsi="Times New Roman" w:cs="Times New Roman"/>
          <w:b/>
          <w:bCs/>
          <w:sz w:val="22"/>
          <w:szCs w:val="22"/>
          <w:u w:val="single"/>
        </w:rPr>
        <w:t>c</w:t>
      </w:r>
      <w:r w:rsidR="00E31B98"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learing </w:t>
      </w:r>
      <w:r w:rsidR="00F36AF7">
        <w:rPr>
          <w:rFonts w:ascii="Times New Roman" w:hAnsi="Times New Roman" w:cs="Times New Roman"/>
          <w:b/>
          <w:bCs/>
          <w:sz w:val="22"/>
          <w:szCs w:val="22"/>
          <w:u w:val="single"/>
        </w:rPr>
        <w:t>m</w:t>
      </w:r>
      <w:r w:rsidR="00E31B98"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>andate</w:t>
      </w:r>
    </w:p>
    <w:p w14:paraId="1E209B7A" w14:textId="77777777" w:rsidR="00011E9B" w:rsidRPr="00573D33" w:rsidRDefault="00011E9B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4D0EC95" w14:textId="5DEBF3CC" w:rsidR="00FE0D3A" w:rsidRPr="00573D33" w:rsidRDefault="00A624C5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6E7797" w:rsidRPr="00573D33">
        <w:rPr>
          <w:rFonts w:ascii="Times New Roman" w:hAnsi="Times New Roman" w:cs="Times New Roman"/>
          <w:sz w:val="22"/>
          <w:szCs w:val="22"/>
        </w:rPr>
        <w:t>Q</w:t>
      </w:r>
      <w:r w:rsidR="007D5625">
        <w:rPr>
          <w:rFonts w:ascii="Times New Roman" w:hAnsi="Times New Roman" w:cs="Times New Roman"/>
          <w:sz w:val="22"/>
          <w:szCs w:val="22"/>
        </w:rPr>
        <w:t>8</w:t>
      </w:r>
      <w:r w:rsidR="00FE0D3A" w:rsidRPr="00573D33">
        <w:rPr>
          <w:rFonts w:ascii="Times New Roman" w:hAnsi="Times New Roman" w:cs="Times New Roman"/>
          <w:sz w:val="22"/>
          <w:szCs w:val="22"/>
        </w:rPr>
        <w:t xml:space="preserve">. What is/are the </w:t>
      </w:r>
      <w:r w:rsidR="00CF523E">
        <w:rPr>
          <w:rFonts w:ascii="Times New Roman" w:hAnsi="Times New Roman" w:cs="Times New Roman"/>
          <w:sz w:val="22"/>
          <w:szCs w:val="22"/>
        </w:rPr>
        <w:t>key</w:t>
      </w:r>
      <w:r w:rsidR="00CF523E" w:rsidRPr="00573D33">
        <w:rPr>
          <w:rFonts w:ascii="Times New Roman" w:hAnsi="Times New Roman" w:cs="Times New Roman"/>
          <w:sz w:val="22"/>
          <w:szCs w:val="22"/>
        </w:rPr>
        <w:t xml:space="preserve"> </w:t>
      </w:r>
      <w:r w:rsidR="00FE0D3A" w:rsidRPr="00573D33">
        <w:rPr>
          <w:rFonts w:ascii="Times New Roman" w:hAnsi="Times New Roman" w:cs="Times New Roman"/>
          <w:sz w:val="22"/>
          <w:szCs w:val="22"/>
        </w:rPr>
        <w:t xml:space="preserve">challenge(s) posed to your entity with the implementation of the U.S. </w:t>
      </w:r>
      <w:r w:rsidR="00614E70">
        <w:rPr>
          <w:rFonts w:ascii="Times New Roman" w:hAnsi="Times New Roman" w:cs="Times New Roman"/>
          <w:sz w:val="22"/>
          <w:szCs w:val="22"/>
        </w:rPr>
        <w:t xml:space="preserve">Treasury </w:t>
      </w:r>
      <w:r w:rsidR="00FE0D3A" w:rsidRPr="00573D33">
        <w:rPr>
          <w:rFonts w:ascii="Times New Roman" w:hAnsi="Times New Roman" w:cs="Times New Roman"/>
          <w:sz w:val="22"/>
          <w:szCs w:val="22"/>
        </w:rPr>
        <w:t xml:space="preserve">Clearing </w:t>
      </w:r>
      <w:r w:rsidR="00614E70">
        <w:rPr>
          <w:rFonts w:ascii="Times New Roman" w:hAnsi="Times New Roman" w:cs="Times New Roman"/>
          <w:sz w:val="22"/>
          <w:szCs w:val="22"/>
        </w:rPr>
        <w:t>m</w:t>
      </w:r>
      <w:r w:rsidR="00FE0D3A" w:rsidRPr="00573D33">
        <w:rPr>
          <w:rFonts w:ascii="Times New Roman" w:hAnsi="Times New Roman" w:cs="Times New Roman"/>
          <w:sz w:val="22"/>
          <w:szCs w:val="22"/>
        </w:rPr>
        <w:t>andate? (select all that apply)</w:t>
      </w:r>
    </w:p>
    <w:p w14:paraId="47FA64C0" w14:textId="2561A456" w:rsidR="00A23A2A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15087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A23A2A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Increased costs </w:t>
      </w:r>
    </w:p>
    <w:p w14:paraId="01155AB5" w14:textId="690A688E" w:rsidR="00CF523E" w:rsidRPr="00573D33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040387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CF523E">
        <w:rPr>
          <w:rFonts w:ascii="Times New Roman" w:hAnsi="Times New Roman" w:cs="Times New Roman"/>
          <w:sz w:val="22"/>
          <w:szCs w:val="22"/>
          <w:lang w:val="en-HK"/>
        </w:rPr>
        <w:t>Margin and capital requirements</w:t>
      </w:r>
    </w:p>
    <w:p w14:paraId="2B45702D" w14:textId="187E101A" w:rsidR="00CF523E" w:rsidRPr="00573D33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20817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CF523E">
        <w:rPr>
          <w:rFonts w:ascii="Times New Roman" w:hAnsi="Times New Roman" w:cs="Times New Roman"/>
          <w:sz w:val="22"/>
          <w:szCs w:val="22"/>
          <w:lang w:val="en-HK"/>
        </w:rPr>
        <w:t>Cost of counterparty risk management</w:t>
      </w:r>
    </w:p>
    <w:p w14:paraId="21ED3E73" w14:textId="56F3E0FF" w:rsidR="00CF523E" w:rsidRDefault="00946A40" w:rsidP="00C54ED9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88190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CF523E">
        <w:rPr>
          <w:rFonts w:ascii="Times New Roman" w:hAnsi="Times New Roman" w:cs="Times New Roman"/>
          <w:sz w:val="22"/>
          <w:szCs w:val="22"/>
          <w:lang w:val="en-HK"/>
        </w:rPr>
        <w:t>Operational and legal-related costs</w:t>
      </w:r>
    </w:p>
    <w:p w14:paraId="050A11E9" w14:textId="50CA9271" w:rsidR="008D17C8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8247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A0F27">
        <w:rPr>
          <w:rFonts w:ascii="Times New Roman" w:hAnsi="Times New Roman" w:cs="Times New Roman"/>
          <w:sz w:val="22"/>
          <w:szCs w:val="22"/>
          <w:lang w:val="en-HK"/>
        </w:rPr>
        <w:t>Onboarding and access to FICC</w:t>
      </w:r>
    </w:p>
    <w:p w14:paraId="0285DA86" w14:textId="13166DB2" w:rsidR="00CA024E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347832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A0F27">
        <w:rPr>
          <w:rFonts w:ascii="Times New Roman" w:hAnsi="Times New Roman" w:cs="Times New Roman"/>
          <w:sz w:val="22"/>
          <w:szCs w:val="22"/>
          <w:lang w:val="en-HK"/>
        </w:rPr>
        <w:t xml:space="preserve">Operational readiness </w:t>
      </w:r>
    </w:p>
    <w:p w14:paraId="293A6DE0" w14:textId="638CC128" w:rsidR="00A23A2A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0523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A23A2A">
        <w:rPr>
          <w:rFonts w:ascii="Times New Roman" w:hAnsi="Times New Roman" w:cs="Times New Roman"/>
          <w:sz w:val="22"/>
          <w:szCs w:val="22"/>
          <w:lang w:val="en-HK"/>
        </w:rPr>
        <w:t>Understanding scope and cross-border application</w:t>
      </w:r>
    </w:p>
    <w:p w14:paraId="4F54A422" w14:textId="0B3BB323" w:rsidR="00B06FA0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20807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06FA0">
        <w:rPr>
          <w:rFonts w:ascii="Times New Roman" w:hAnsi="Times New Roman" w:cs="Times New Roman"/>
          <w:sz w:val="22"/>
          <w:szCs w:val="22"/>
          <w:lang w:val="en-HK"/>
        </w:rPr>
        <w:t>Liquidity and funding</w:t>
      </w:r>
    </w:p>
    <w:p w14:paraId="4CD18E12" w14:textId="2F995958" w:rsidR="00B06FA0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66196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06FA0">
        <w:rPr>
          <w:rFonts w:ascii="Times New Roman" w:hAnsi="Times New Roman" w:cs="Times New Roman"/>
          <w:sz w:val="22"/>
          <w:szCs w:val="22"/>
          <w:lang w:val="en-HK"/>
        </w:rPr>
        <w:t xml:space="preserve">Regulatory compliance </w:t>
      </w:r>
    </w:p>
    <w:p w14:paraId="39D5C595" w14:textId="58BE59E6" w:rsidR="00B06FA0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902414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06FA0">
        <w:rPr>
          <w:rFonts w:ascii="Times New Roman" w:hAnsi="Times New Roman" w:cs="Times New Roman"/>
          <w:sz w:val="22"/>
          <w:szCs w:val="22"/>
          <w:lang w:val="en-HK"/>
        </w:rPr>
        <w:t xml:space="preserve">Legal documentation </w:t>
      </w:r>
    </w:p>
    <w:p w14:paraId="0C992327" w14:textId="62744D8E" w:rsidR="000C655A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549734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0C655A">
        <w:rPr>
          <w:rFonts w:ascii="Times New Roman" w:hAnsi="Times New Roman" w:cs="Times New Roman"/>
          <w:sz w:val="22"/>
          <w:szCs w:val="22"/>
          <w:lang w:val="en-HK"/>
        </w:rPr>
        <w:t>Coordination with counterparties</w:t>
      </w:r>
    </w:p>
    <w:p w14:paraId="60D55EAC" w14:textId="1D7727FF" w:rsidR="00FE0D3A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96712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1307AA" w:rsidRPr="001307AA">
        <w:rPr>
          <w:rFonts w:ascii="Times New Roman" w:hAnsi="Times New Roman" w:cs="Times New Roman"/>
          <w:sz w:val="22"/>
          <w:szCs w:val="22"/>
          <w:lang w:val="en-HK"/>
        </w:rPr>
        <w:t>Others, please specify ______</w:t>
      </w:r>
    </w:p>
    <w:p w14:paraId="204150FC" w14:textId="1BE173A1" w:rsidR="00A76234" w:rsidRPr="00E33651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375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A76234" w:rsidRPr="00E33651">
        <w:rPr>
          <w:rFonts w:ascii="Times New Roman" w:hAnsi="Times New Roman" w:cs="Times New Roman"/>
          <w:sz w:val="22"/>
          <w:szCs w:val="22"/>
          <w:lang w:val="en-HK"/>
        </w:rPr>
        <w:t>Not applicable</w:t>
      </w:r>
      <w:r w:rsidR="005366A5">
        <w:rPr>
          <w:rFonts w:ascii="Times New Roman" w:hAnsi="Times New Roman" w:cs="Times New Roman"/>
          <w:sz w:val="22"/>
          <w:szCs w:val="22"/>
          <w:lang w:val="en-HK"/>
        </w:rPr>
        <w:t xml:space="preserve"> (jump to Q11)</w:t>
      </w:r>
    </w:p>
    <w:p w14:paraId="7C9E91AB" w14:textId="77777777" w:rsidR="001D2D39" w:rsidRDefault="001D2D39" w:rsidP="006740B9">
      <w:pPr>
        <w:spacing w:after="0" w:line="240" w:lineRule="auto"/>
        <w:rPr>
          <w:rFonts w:ascii="Times New Roman" w:hAnsi="Times New Roman" w:cs="Times New Roman"/>
          <w:color w:val="3333FF"/>
          <w:sz w:val="22"/>
          <w:szCs w:val="22"/>
          <w:lang w:val="en-HK"/>
        </w:rPr>
      </w:pPr>
    </w:p>
    <w:p w14:paraId="2896CDC7" w14:textId="71BEB1C2" w:rsidR="00F837C4" w:rsidRDefault="00F837C4" w:rsidP="00F837C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Please provide any additional comments below:</w:t>
      </w:r>
    </w:p>
    <w:p w14:paraId="3C611433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noProof/>
          <w:sz w:val="22"/>
          <w:szCs w:val="22"/>
          <w:lang w:val="en-H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BCB784" wp14:editId="0CD90C03">
                <wp:simplePos x="0" y="0"/>
                <wp:positionH relativeFrom="column">
                  <wp:posOffset>457200</wp:posOffset>
                </wp:positionH>
                <wp:positionV relativeFrom="paragraph">
                  <wp:posOffset>41359</wp:posOffset>
                </wp:positionV>
                <wp:extent cx="5167222" cy="491706"/>
                <wp:effectExtent l="0" t="0" r="14605" b="22860"/>
                <wp:wrapNone/>
                <wp:docPr id="42748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22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7F6565" w14:textId="77777777" w:rsidR="00F837C4" w:rsidRPr="00266FC2" w:rsidRDefault="00F837C4" w:rsidP="00F837C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CB784" id="_x0000_s1029" type="#_x0000_t202" style="position:absolute;margin-left:36pt;margin-top:3.25pt;width:406.85pt;height:38.7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" fillcolor="white [3201]" strokeweight=".5pt">
                <v:textbox>
                  <w:txbxContent>
                    <w:p w14:paraId="167F6565" w14:textId="77777777" w:rsidR="00F837C4" w:rsidRPr="00266FC2" w:rsidRDefault="00F837C4" w:rsidP="00F837C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7350B840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49C52BA0" w14:textId="7AB95347" w:rsidR="00F837C4" w:rsidRDefault="00F837C4" w:rsidP="006740B9">
      <w:pPr>
        <w:spacing w:after="0" w:line="240" w:lineRule="auto"/>
        <w:rPr>
          <w:rFonts w:ascii="Times New Roman" w:hAnsi="Times New Roman" w:cs="Times New Roman"/>
          <w:color w:val="3333FF"/>
          <w:sz w:val="22"/>
          <w:szCs w:val="22"/>
          <w:lang w:val="en-HK"/>
        </w:rPr>
      </w:pPr>
    </w:p>
    <w:p w14:paraId="3772D34B" w14:textId="77777777" w:rsidR="00F837C4" w:rsidRDefault="00F837C4" w:rsidP="006740B9">
      <w:pPr>
        <w:spacing w:after="0" w:line="240" w:lineRule="auto"/>
        <w:rPr>
          <w:rFonts w:ascii="Times New Roman" w:hAnsi="Times New Roman" w:cs="Times New Roman"/>
          <w:color w:val="3333FF"/>
          <w:sz w:val="22"/>
          <w:szCs w:val="22"/>
          <w:lang w:val="en-HK"/>
        </w:rPr>
      </w:pPr>
    </w:p>
    <w:p w14:paraId="75DFF5BE" w14:textId="77777777" w:rsidR="00F837C4" w:rsidRDefault="00F837C4" w:rsidP="006740B9">
      <w:pPr>
        <w:spacing w:after="0" w:line="240" w:lineRule="auto"/>
        <w:rPr>
          <w:rFonts w:ascii="Times New Roman" w:hAnsi="Times New Roman" w:cs="Times New Roman"/>
          <w:color w:val="3333FF"/>
          <w:sz w:val="22"/>
          <w:szCs w:val="22"/>
          <w:lang w:val="en-HK"/>
        </w:rPr>
      </w:pPr>
    </w:p>
    <w:p w14:paraId="39915B54" w14:textId="2EBD3858" w:rsidR="0035415C" w:rsidRPr="00573D33" w:rsidRDefault="00A624C5" w:rsidP="001130D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740B9">
        <w:rPr>
          <w:rFonts w:ascii="Times New Roman" w:hAnsi="Times New Roman" w:cs="Times New Roman"/>
          <w:sz w:val="22"/>
          <w:szCs w:val="22"/>
        </w:rPr>
        <w:t>*</w:t>
      </w:r>
      <w:r w:rsidR="0035415C" w:rsidRPr="006740B9">
        <w:rPr>
          <w:rFonts w:ascii="Times New Roman" w:hAnsi="Times New Roman" w:cs="Times New Roman"/>
          <w:sz w:val="22"/>
          <w:szCs w:val="22"/>
        </w:rPr>
        <w:t>Q</w:t>
      </w:r>
      <w:r w:rsidR="007D5625">
        <w:rPr>
          <w:rFonts w:ascii="Times New Roman" w:hAnsi="Times New Roman" w:cs="Times New Roman"/>
          <w:sz w:val="22"/>
          <w:szCs w:val="22"/>
        </w:rPr>
        <w:t>9</w:t>
      </w:r>
      <w:r w:rsidR="0035415C" w:rsidRPr="006740B9">
        <w:rPr>
          <w:rFonts w:ascii="Times New Roman" w:hAnsi="Times New Roman" w:cs="Times New Roman"/>
          <w:sz w:val="22"/>
          <w:szCs w:val="22"/>
        </w:rPr>
        <w:t xml:space="preserve">. </w:t>
      </w:r>
      <w:r w:rsidR="001130D9" w:rsidRPr="00E33651">
        <w:rPr>
          <w:rFonts w:ascii="Times New Roman" w:hAnsi="Times New Roman" w:cs="Times New Roman"/>
          <w:sz w:val="22"/>
          <w:szCs w:val="22"/>
        </w:rPr>
        <w:t>For impacted trades, b</w:t>
      </w:r>
      <w:r w:rsidR="00E41FFD" w:rsidRPr="006740B9">
        <w:rPr>
          <w:rFonts w:ascii="Times New Roman" w:hAnsi="Times New Roman" w:cs="Times New Roman"/>
          <w:sz w:val="22"/>
          <w:szCs w:val="22"/>
        </w:rPr>
        <w:t xml:space="preserve">y how </w:t>
      </w:r>
      <w:r w:rsidR="004A0D98" w:rsidRPr="006740B9">
        <w:rPr>
          <w:rFonts w:ascii="Times New Roman" w:hAnsi="Times New Roman" w:cs="Times New Roman"/>
          <w:sz w:val="22"/>
          <w:szCs w:val="22"/>
        </w:rPr>
        <w:t>much would you expect margin</w:t>
      </w:r>
      <w:r w:rsidR="00E41FFD" w:rsidRPr="006740B9">
        <w:rPr>
          <w:rFonts w:ascii="Times New Roman" w:hAnsi="Times New Roman" w:cs="Times New Roman"/>
          <w:sz w:val="22"/>
          <w:szCs w:val="22"/>
        </w:rPr>
        <w:t xml:space="preserve"> requirements</w:t>
      </w:r>
      <w:r w:rsidR="004A0D98" w:rsidRPr="006740B9">
        <w:rPr>
          <w:rFonts w:ascii="Times New Roman" w:hAnsi="Times New Roman" w:cs="Times New Roman"/>
          <w:sz w:val="22"/>
          <w:szCs w:val="22"/>
        </w:rPr>
        <w:t xml:space="preserve"> to rise</w:t>
      </w:r>
      <w:r w:rsidR="003910D7" w:rsidRPr="006740B9">
        <w:rPr>
          <w:rFonts w:ascii="Times New Roman" w:hAnsi="Times New Roman" w:cs="Times New Roman"/>
          <w:sz w:val="22"/>
          <w:szCs w:val="22"/>
        </w:rPr>
        <w:t>?</w:t>
      </w:r>
      <w:r w:rsidR="003910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1C67F7A" w14:textId="62548E1F" w:rsidR="005C2E20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7900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C2E20">
        <w:rPr>
          <w:rFonts w:ascii="Times New Roman" w:hAnsi="Times New Roman" w:cs="Times New Roman"/>
          <w:sz w:val="22"/>
          <w:szCs w:val="22"/>
          <w:lang w:val="en-HK"/>
        </w:rPr>
        <w:t>Under 10%</w:t>
      </w:r>
    </w:p>
    <w:p w14:paraId="18697ADD" w14:textId="6A5AFA62" w:rsidR="0035415C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680314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C2E20">
        <w:rPr>
          <w:rFonts w:ascii="Times New Roman" w:hAnsi="Times New Roman" w:cs="Times New Roman"/>
          <w:sz w:val="22"/>
          <w:szCs w:val="22"/>
          <w:lang w:val="en-HK"/>
        </w:rPr>
        <w:t>10 -</w:t>
      </w:r>
      <w:r w:rsidR="003910D7">
        <w:rPr>
          <w:rFonts w:ascii="Times New Roman" w:hAnsi="Times New Roman" w:cs="Times New Roman"/>
          <w:sz w:val="22"/>
          <w:szCs w:val="22"/>
          <w:lang w:val="en-HK"/>
        </w:rPr>
        <w:t xml:space="preserve"> 25%</w:t>
      </w:r>
    </w:p>
    <w:p w14:paraId="219B1F7E" w14:textId="3A3E3108" w:rsidR="0035415C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73057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3910D7">
        <w:rPr>
          <w:rFonts w:ascii="Times New Roman" w:hAnsi="Times New Roman" w:cs="Times New Roman"/>
          <w:sz w:val="22"/>
          <w:szCs w:val="22"/>
          <w:lang w:val="en-HK"/>
        </w:rPr>
        <w:t>2</w:t>
      </w:r>
      <w:r w:rsidR="00E41FFD">
        <w:rPr>
          <w:rFonts w:ascii="Times New Roman" w:hAnsi="Times New Roman" w:cs="Times New Roman"/>
          <w:sz w:val="22"/>
          <w:szCs w:val="22"/>
          <w:lang w:val="en-HK"/>
        </w:rPr>
        <w:t>6</w:t>
      </w:r>
      <w:r w:rsidR="003910D7">
        <w:rPr>
          <w:rFonts w:ascii="Times New Roman" w:hAnsi="Times New Roman" w:cs="Times New Roman"/>
          <w:sz w:val="22"/>
          <w:szCs w:val="22"/>
          <w:lang w:val="en-HK"/>
        </w:rPr>
        <w:t>% - 50%</w:t>
      </w:r>
    </w:p>
    <w:p w14:paraId="5713E8E2" w14:textId="36075980" w:rsidR="0035415C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19646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C2E20">
        <w:rPr>
          <w:rFonts w:ascii="Times New Roman" w:hAnsi="Times New Roman" w:cs="Times New Roman"/>
          <w:sz w:val="22"/>
          <w:szCs w:val="22"/>
          <w:lang w:val="en-HK"/>
        </w:rPr>
        <w:t>Above 50%</w:t>
      </w:r>
    </w:p>
    <w:p w14:paraId="6C096F31" w14:textId="5B0DC6F4" w:rsidR="00CA1384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309100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CA1384">
        <w:rPr>
          <w:rFonts w:ascii="Times New Roman" w:hAnsi="Times New Roman" w:cs="Times New Roman"/>
          <w:sz w:val="22"/>
          <w:szCs w:val="22"/>
          <w:lang w:val="en-HK"/>
        </w:rPr>
        <w:t>Not sure</w:t>
      </w:r>
    </w:p>
    <w:p w14:paraId="15E51479" w14:textId="77777777" w:rsidR="005C2E20" w:rsidRDefault="005C2E20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49713607" w14:textId="5F6A8C1F" w:rsidR="00F837C4" w:rsidRDefault="00F837C4" w:rsidP="00F837C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Please provide any additional comments below:</w:t>
      </w:r>
    </w:p>
    <w:p w14:paraId="173278FF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noProof/>
          <w:sz w:val="22"/>
          <w:szCs w:val="22"/>
          <w:lang w:val="en-HK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0CC2B3" wp14:editId="6195F09E">
                <wp:simplePos x="0" y="0"/>
                <wp:positionH relativeFrom="column">
                  <wp:posOffset>457200</wp:posOffset>
                </wp:positionH>
                <wp:positionV relativeFrom="paragraph">
                  <wp:posOffset>41359</wp:posOffset>
                </wp:positionV>
                <wp:extent cx="5167222" cy="491706"/>
                <wp:effectExtent l="0" t="0" r="14605" b="22860"/>
                <wp:wrapNone/>
                <wp:docPr id="18495324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22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7975A" w14:textId="77777777" w:rsidR="00F837C4" w:rsidRPr="00266FC2" w:rsidRDefault="00F837C4" w:rsidP="00F837C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CC2B3" id="_x0000_s1030" type="#_x0000_t202" style="position:absolute;margin-left:36pt;margin-top:3.25pt;width:406.85pt;height:38.7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hrPAIAAIM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" fillcolor="white [3201]" strokeweight=".5pt">
                <v:textbox>
                  <w:txbxContent>
                    <w:p w14:paraId="4787975A" w14:textId="77777777" w:rsidR="00F837C4" w:rsidRPr="00266FC2" w:rsidRDefault="00F837C4" w:rsidP="00F837C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065888EF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6B90C47A" w14:textId="0D89F871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0D4C2C66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35EB1D31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3410F700" w14:textId="000A96AD" w:rsidR="00C776A0" w:rsidRPr="00573D33" w:rsidRDefault="00A624C5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C776A0" w:rsidRPr="00573D33">
        <w:rPr>
          <w:rFonts w:ascii="Times New Roman" w:hAnsi="Times New Roman" w:cs="Times New Roman"/>
          <w:sz w:val="22"/>
          <w:szCs w:val="22"/>
        </w:rPr>
        <w:t>Q</w:t>
      </w:r>
      <w:r w:rsidR="00C776A0">
        <w:rPr>
          <w:rFonts w:ascii="Times New Roman" w:hAnsi="Times New Roman" w:cs="Times New Roman"/>
          <w:sz w:val="22"/>
          <w:szCs w:val="22"/>
        </w:rPr>
        <w:t>1</w:t>
      </w:r>
      <w:r w:rsidR="007D5625">
        <w:rPr>
          <w:rFonts w:ascii="Times New Roman" w:hAnsi="Times New Roman" w:cs="Times New Roman"/>
          <w:sz w:val="22"/>
          <w:szCs w:val="22"/>
        </w:rPr>
        <w:t>0</w:t>
      </w:r>
      <w:r w:rsidR="00C776A0" w:rsidRPr="00573D33">
        <w:rPr>
          <w:rFonts w:ascii="Times New Roman" w:hAnsi="Times New Roman" w:cs="Times New Roman"/>
          <w:sz w:val="22"/>
          <w:szCs w:val="22"/>
        </w:rPr>
        <w:t xml:space="preserve">. </w:t>
      </w:r>
      <w:r w:rsidR="00277F2F" w:rsidRPr="00277F2F">
        <w:rPr>
          <w:rFonts w:ascii="Times New Roman" w:hAnsi="Times New Roman" w:cs="Times New Roman"/>
          <w:sz w:val="22"/>
          <w:szCs w:val="22"/>
        </w:rPr>
        <w:t xml:space="preserve">To what extent would </w:t>
      </w:r>
      <w:r w:rsidR="00C335EF">
        <w:rPr>
          <w:rFonts w:ascii="Times New Roman" w:hAnsi="Times New Roman" w:cs="Times New Roman"/>
          <w:sz w:val="22"/>
          <w:szCs w:val="22"/>
        </w:rPr>
        <w:t xml:space="preserve">you expect </w:t>
      </w:r>
      <w:r w:rsidR="00277F2F" w:rsidRPr="00277F2F">
        <w:rPr>
          <w:rFonts w:ascii="Times New Roman" w:hAnsi="Times New Roman" w:cs="Times New Roman"/>
          <w:sz w:val="22"/>
          <w:szCs w:val="22"/>
        </w:rPr>
        <w:t>th</w:t>
      </w:r>
      <w:r w:rsidR="005C1AA5">
        <w:rPr>
          <w:rFonts w:ascii="Times New Roman" w:hAnsi="Times New Roman" w:cs="Times New Roman"/>
          <w:sz w:val="22"/>
          <w:szCs w:val="22"/>
        </w:rPr>
        <w:t>e</w:t>
      </w:r>
      <w:r w:rsidR="00277F2F" w:rsidRPr="00277F2F">
        <w:rPr>
          <w:rFonts w:ascii="Times New Roman" w:hAnsi="Times New Roman" w:cs="Times New Roman"/>
          <w:sz w:val="22"/>
          <w:szCs w:val="22"/>
        </w:rPr>
        <w:t xml:space="preserve"> </w:t>
      </w:r>
      <w:r w:rsidR="007D1FAD" w:rsidRPr="00277F2F">
        <w:rPr>
          <w:rFonts w:ascii="Times New Roman" w:hAnsi="Times New Roman" w:cs="Times New Roman"/>
          <w:sz w:val="22"/>
          <w:szCs w:val="22"/>
        </w:rPr>
        <w:t>increase</w:t>
      </w:r>
      <w:r w:rsidR="00277F2F" w:rsidRPr="00277F2F">
        <w:rPr>
          <w:rFonts w:ascii="Times New Roman" w:hAnsi="Times New Roman" w:cs="Times New Roman"/>
          <w:sz w:val="22"/>
          <w:szCs w:val="22"/>
        </w:rPr>
        <w:t xml:space="preserve"> in costs </w:t>
      </w:r>
      <w:r w:rsidR="009F2409">
        <w:rPr>
          <w:rFonts w:ascii="Times New Roman" w:hAnsi="Times New Roman" w:cs="Times New Roman" w:hint="eastAsia"/>
          <w:sz w:val="22"/>
          <w:szCs w:val="22"/>
        </w:rPr>
        <w:t xml:space="preserve">to </w:t>
      </w:r>
      <w:r w:rsidR="00277F2F" w:rsidRPr="00277F2F">
        <w:rPr>
          <w:rFonts w:ascii="Times New Roman" w:hAnsi="Times New Roman" w:cs="Times New Roman"/>
          <w:sz w:val="22"/>
          <w:szCs w:val="22"/>
        </w:rPr>
        <w:t xml:space="preserve">be passed on to </w:t>
      </w:r>
      <w:r w:rsidR="004C2B01">
        <w:rPr>
          <w:rFonts w:ascii="Times New Roman" w:hAnsi="Times New Roman" w:cs="Times New Roman"/>
          <w:sz w:val="22"/>
          <w:szCs w:val="22"/>
        </w:rPr>
        <w:t>clients?</w:t>
      </w:r>
    </w:p>
    <w:p w14:paraId="09E08D0D" w14:textId="3FA40764" w:rsidR="00C776A0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868821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70EB0">
        <w:rPr>
          <w:rFonts w:ascii="Times New Roman" w:hAnsi="Times New Roman" w:cs="Times New Roman"/>
          <w:sz w:val="22"/>
          <w:szCs w:val="22"/>
          <w:lang w:val="en-HK"/>
        </w:rPr>
        <w:t>Fully</w:t>
      </w:r>
    </w:p>
    <w:p w14:paraId="068FDB3B" w14:textId="43B55F70" w:rsidR="00C776A0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512727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70EB0">
        <w:rPr>
          <w:rFonts w:ascii="Times New Roman" w:hAnsi="Times New Roman" w:cs="Times New Roman"/>
          <w:sz w:val="22"/>
          <w:szCs w:val="22"/>
          <w:lang w:val="en-HK"/>
        </w:rPr>
        <w:t>Partially</w:t>
      </w:r>
    </w:p>
    <w:p w14:paraId="57DA200D" w14:textId="18429C4F" w:rsidR="00C776A0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78686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570EB0">
        <w:rPr>
          <w:rFonts w:ascii="Times New Roman" w:hAnsi="Times New Roman" w:cs="Times New Roman"/>
          <w:sz w:val="22"/>
          <w:szCs w:val="22"/>
          <w:lang w:val="en-HK"/>
        </w:rPr>
        <w:t>Not at all</w:t>
      </w:r>
      <w:r w:rsidR="000D05DC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</w:p>
    <w:p w14:paraId="27154A38" w14:textId="3EE4732C" w:rsidR="00C776A0" w:rsidRDefault="00946A40" w:rsidP="009F240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722933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2B4204">
        <w:rPr>
          <w:rFonts w:ascii="Times New Roman" w:hAnsi="Times New Roman" w:cs="Times New Roman"/>
          <w:sz w:val="22"/>
          <w:szCs w:val="22"/>
          <w:lang w:val="en-HK"/>
        </w:rPr>
        <w:t>Not sure</w:t>
      </w:r>
    </w:p>
    <w:p w14:paraId="7CE1644E" w14:textId="77777777" w:rsidR="00F837C4" w:rsidRDefault="00F837C4" w:rsidP="00F837C4">
      <w:pPr>
        <w:spacing w:after="0" w:line="240" w:lineRule="auto"/>
        <w:ind w:firstLine="720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lastRenderedPageBreak/>
        <w:t>Please provide any additional comments below:</w:t>
      </w:r>
    </w:p>
    <w:p w14:paraId="6DD20F1A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noProof/>
          <w:sz w:val="22"/>
          <w:szCs w:val="22"/>
          <w:lang w:val="en-H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D251E2" wp14:editId="159C2EC2">
                <wp:simplePos x="0" y="0"/>
                <wp:positionH relativeFrom="column">
                  <wp:posOffset>457200</wp:posOffset>
                </wp:positionH>
                <wp:positionV relativeFrom="paragraph">
                  <wp:posOffset>41359</wp:posOffset>
                </wp:positionV>
                <wp:extent cx="5167222" cy="491706"/>
                <wp:effectExtent l="0" t="0" r="14605" b="22860"/>
                <wp:wrapNone/>
                <wp:docPr id="2407326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222" cy="4917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DB82D" w14:textId="77777777" w:rsidR="00F837C4" w:rsidRPr="00266FC2" w:rsidRDefault="00F837C4" w:rsidP="00F837C4">
                            <w:p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H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51E2" id="_x0000_s1031" type="#_x0000_t202" style="position:absolute;margin-left:36pt;margin-top:3.25pt;width:406.85pt;height:38.7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" fillcolor="white [3201]" strokeweight=".5pt">
                <v:textbox>
                  <w:txbxContent>
                    <w:p w14:paraId="290DB82D" w14:textId="77777777" w:rsidR="00F837C4" w:rsidRPr="00266FC2" w:rsidRDefault="00F837C4" w:rsidP="00F837C4">
                      <w:p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H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lang w:val="en-HK"/>
        </w:rPr>
        <w:tab/>
      </w:r>
    </w:p>
    <w:p w14:paraId="2E9A4192" w14:textId="77777777" w:rsidR="00F837C4" w:rsidRDefault="00F837C4" w:rsidP="00F837C4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5FA8B151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233E7347" w14:textId="77777777" w:rsidR="00F837C4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536DBEE9" w14:textId="77777777" w:rsidR="00F837C4" w:rsidRPr="005C2E20" w:rsidRDefault="00F837C4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</w:p>
    <w:p w14:paraId="6E5EB02B" w14:textId="7DDE6404" w:rsidR="00394978" w:rsidRPr="00573D33" w:rsidRDefault="00A624C5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</w:t>
      </w:r>
      <w:r w:rsidR="00355E54" w:rsidRPr="00573D33">
        <w:rPr>
          <w:rFonts w:ascii="Times New Roman" w:hAnsi="Times New Roman" w:cs="Times New Roman"/>
          <w:sz w:val="22"/>
          <w:szCs w:val="22"/>
        </w:rPr>
        <w:t>Q</w:t>
      </w:r>
      <w:r w:rsidR="00355E54">
        <w:rPr>
          <w:rFonts w:ascii="Times New Roman" w:hAnsi="Times New Roman" w:cs="Times New Roman"/>
          <w:sz w:val="22"/>
          <w:szCs w:val="22"/>
        </w:rPr>
        <w:t>1</w:t>
      </w:r>
      <w:r w:rsidR="007D5625">
        <w:rPr>
          <w:rFonts w:ascii="Times New Roman" w:hAnsi="Times New Roman" w:cs="Times New Roman"/>
          <w:sz w:val="22"/>
          <w:szCs w:val="22"/>
        </w:rPr>
        <w:t>1</w:t>
      </w:r>
      <w:r w:rsidR="00394978" w:rsidRPr="00573D33">
        <w:rPr>
          <w:rFonts w:ascii="Times New Roman" w:hAnsi="Times New Roman" w:cs="Times New Roman"/>
          <w:sz w:val="22"/>
          <w:szCs w:val="22"/>
        </w:rPr>
        <w:t xml:space="preserve">. </w:t>
      </w:r>
      <w:r w:rsidR="003356BE">
        <w:rPr>
          <w:rFonts w:ascii="Times New Roman" w:hAnsi="Times New Roman" w:cs="Times New Roman"/>
          <w:sz w:val="22"/>
          <w:szCs w:val="22"/>
        </w:rPr>
        <w:t>Are there any</w:t>
      </w:r>
      <w:r w:rsidR="00394978" w:rsidRPr="00573D33">
        <w:rPr>
          <w:rFonts w:ascii="Times New Roman" w:hAnsi="Times New Roman" w:cs="Times New Roman"/>
          <w:sz w:val="22"/>
          <w:szCs w:val="22"/>
        </w:rPr>
        <w:t xml:space="preserve"> </w:t>
      </w:r>
      <w:r w:rsidR="007546E5" w:rsidRPr="00573D33">
        <w:rPr>
          <w:rFonts w:ascii="Times New Roman" w:hAnsi="Times New Roman" w:cs="Times New Roman"/>
          <w:sz w:val="22"/>
          <w:szCs w:val="22"/>
        </w:rPr>
        <w:t xml:space="preserve">key market risks </w:t>
      </w:r>
      <w:r w:rsidR="00DB305F" w:rsidRPr="00573D33">
        <w:rPr>
          <w:rFonts w:ascii="Times New Roman" w:hAnsi="Times New Roman" w:cs="Times New Roman"/>
          <w:sz w:val="22"/>
          <w:szCs w:val="22"/>
        </w:rPr>
        <w:t xml:space="preserve">you foresee arising from the implementation of the </w:t>
      </w:r>
      <w:r w:rsidR="00614E70">
        <w:rPr>
          <w:rFonts w:ascii="Times New Roman" w:hAnsi="Times New Roman" w:cs="Times New Roman"/>
          <w:sz w:val="22"/>
          <w:szCs w:val="22"/>
        </w:rPr>
        <w:t xml:space="preserve">U.S. Treasury </w:t>
      </w:r>
      <w:r w:rsidR="009710ED">
        <w:rPr>
          <w:rFonts w:ascii="Times New Roman" w:hAnsi="Times New Roman" w:cs="Times New Roman"/>
          <w:sz w:val="22"/>
          <w:szCs w:val="22"/>
        </w:rPr>
        <w:t>c</w:t>
      </w:r>
      <w:r w:rsidR="00DB305F" w:rsidRPr="00573D33">
        <w:rPr>
          <w:rFonts w:ascii="Times New Roman" w:hAnsi="Times New Roman" w:cs="Times New Roman"/>
          <w:sz w:val="22"/>
          <w:szCs w:val="22"/>
        </w:rPr>
        <w:t xml:space="preserve">learing </w:t>
      </w:r>
      <w:r w:rsidR="00614E70">
        <w:rPr>
          <w:rFonts w:ascii="Times New Roman" w:hAnsi="Times New Roman" w:cs="Times New Roman"/>
          <w:sz w:val="22"/>
          <w:szCs w:val="22"/>
        </w:rPr>
        <w:t>m</w:t>
      </w:r>
      <w:r w:rsidR="00DB305F" w:rsidRPr="00573D33">
        <w:rPr>
          <w:rFonts w:ascii="Times New Roman" w:hAnsi="Times New Roman" w:cs="Times New Roman"/>
          <w:sz w:val="22"/>
          <w:szCs w:val="22"/>
        </w:rPr>
        <w:t xml:space="preserve">andate? </w:t>
      </w:r>
    </w:p>
    <w:p w14:paraId="18A23CDF" w14:textId="58167B5F" w:rsidR="003513BA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2069839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3513BA" w:rsidRPr="00573D33">
        <w:rPr>
          <w:rFonts w:ascii="Times New Roman" w:hAnsi="Times New Roman" w:cs="Times New Roman"/>
          <w:sz w:val="22"/>
          <w:szCs w:val="22"/>
          <w:lang w:val="en-HK"/>
        </w:rPr>
        <w:t>Pricing discrepancies</w:t>
      </w:r>
    </w:p>
    <w:p w14:paraId="41995C21" w14:textId="2C016608" w:rsidR="00394978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4890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3513BA" w:rsidRPr="00573D33">
        <w:rPr>
          <w:rFonts w:ascii="Times New Roman" w:hAnsi="Times New Roman" w:cs="Times New Roman"/>
          <w:sz w:val="22"/>
          <w:szCs w:val="22"/>
          <w:lang w:val="en-HK"/>
        </w:rPr>
        <w:t xml:space="preserve">Fragmented liquidity </w:t>
      </w:r>
    </w:p>
    <w:p w14:paraId="3370373B" w14:textId="3711E75A" w:rsidR="00394978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23986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7C4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3513BA" w:rsidRPr="00573D33">
        <w:rPr>
          <w:rFonts w:ascii="Times New Roman" w:hAnsi="Times New Roman" w:cs="Times New Roman"/>
          <w:sz w:val="22"/>
          <w:szCs w:val="22"/>
          <w:lang w:val="en-HK"/>
        </w:rPr>
        <w:t>Regulatory arbitrage</w:t>
      </w:r>
    </w:p>
    <w:p w14:paraId="5CB4A930" w14:textId="3B8B3DA0" w:rsidR="00E46C11" w:rsidRPr="00573D33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121311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FD0288">
        <w:rPr>
          <w:rFonts w:ascii="Times New Roman" w:hAnsi="Times New Roman" w:cs="Times New Roman" w:hint="eastAsia"/>
          <w:sz w:val="22"/>
          <w:szCs w:val="22"/>
          <w:lang w:val="en-HK"/>
        </w:rPr>
        <w:t xml:space="preserve">Concentration </w:t>
      </w:r>
      <w:r w:rsidR="007A251F">
        <w:rPr>
          <w:rFonts w:ascii="Times New Roman" w:hAnsi="Times New Roman" w:cs="Times New Roman" w:hint="eastAsia"/>
          <w:sz w:val="22"/>
          <w:szCs w:val="22"/>
          <w:lang w:val="en-HK"/>
        </w:rPr>
        <w:t>risk due to limited clearing brokers</w:t>
      </w:r>
    </w:p>
    <w:p w14:paraId="5B768F27" w14:textId="3A1A5015" w:rsidR="00394978" w:rsidRPr="001307AA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38621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1307AA" w:rsidRPr="001307AA">
        <w:rPr>
          <w:rFonts w:ascii="Times New Roman" w:hAnsi="Times New Roman" w:cs="Times New Roman"/>
          <w:sz w:val="22"/>
          <w:szCs w:val="22"/>
          <w:lang w:val="en-HK"/>
        </w:rPr>
        <w:t>Others, please specify ______</w:t>
      </w:r>
    </w:p>
    <w:p w14:paraId="02CCBA0F" w14:textId="77777777" w:rsidR="00A07DA8" w:rsidRDefault="00A07DA8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3BA48D5D" w14:textId="77777777" w:rsidR="009F2409" w:rsidRDefault="009F2409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E5DFD8E" w14:textId="0EC5218B" w:rsidR="000B6A77" w:rsidRPr="00573D33" w:rsidRDefault="001B1F25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Implication(s) </w:t>
      </w:r>
      <w:r w:rsidR="005C1AA5">
        <w:rPr>
          <w:rFonts w:ascii="Times New Roman" w:hAnsi="Times New Roman" w:cs="Times New Roman"/>
          <w:b/>
          <w:bCs/>
          <w:sz w:val="22"/>
          <w:szCs w:val="22"/>
          <w:u w:val="single"/>
        </w:rPr>
        <w:t>for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the GMRA </w:t>
      </w:r>
    </w:p>
    <w:p w14:paraId="3E7DED33" w14:textId="77777777" w:rsidR="00851B45" w:rsidRDefault="00851B45" w:rsidP="001D2D3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HK"/>
        </w:rPr>
      </w:pPr>
    </w:p>
    <w:p w14:paraId="02244C23" w14:textId="2298B44F" w:rsidR="00B922A9" w:rsidRDefault="00B922A9" w:rsidP="001D2D3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740B9">
        <w:rPr>
          <w:rFonts w:ascii="Times New Roman" w:hAnsi="Times New Roman" w:cs="Times New Roman"/>
          <w:sz w:val="22"/>
          <w:szCs w:val="22"/>
          <w:lang w:val="en-HK"/>
        </w:rPr>
        <w:t>Q1</w:t>
      </w:r>
      <w:r w:rsidR="007D5625">
        <w:rPr>
          <w:rFonts w:ascii="Times New Roman" w:hAnsi="Times New Roman" w:cs="Times New Roman"/>
          <w:sz w:val="22"/>
          <w:szCs w:val="22"/>
          <w:lang w:val="en-HK"/>
        </w:rPr>
        <w:t>2</w:t>
      </w:r>
      <w:r w:rsidRPr="006740B9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Pr="006740B9">
        <w:rPr>
          <w:rFonts w:ascii="Times New Roman" w:hAnsi="Times New Roman" w:cs="Times New Roman"/>
          <w:sz w:val="22"/>
          <w:szCs w:val="22"/>
        </w:rPr>
        <w:t xml:space="preserve">With the implementation of the U.S. </w:t>
      </w:r>
      <w:r w:rsidR="00F36AF7" w:rsidRPr="006740B9">
        <w:rPr>
          <w:rFonts w:ascii="Times New Roman" w:hAnsi="Times New Roman" w:cs="Times New Roman"/>
          <w:sz w:val="22"/>
          <w:szCs w:val="22"/>
        </w:rPr>
        <w:t xml:space="preserve">Treasury </w:t>
      </w:r>
      <w:r w:rsidR="009710ED" w:rsidRPr="00E33651">
        <w:rPr>
          <w:rFonts w:ascii="Times New Roman" w:hAnsi="Times New Roman" w:cs="Times New Roman"/>
          <w:sz w:val="22"/>
          <w:szCs w:val="22"/>
        </w:rPr>
        <w:t>c</w:t>
      </w:r>
      <w:r w:rsidRPr="006740B9">
        <w:rPr>
          <w:rFonts w:ascii="Times New Roman" w:hAnsi="Times New Roman" w:cs="Times New Roman"/>
          <w:sz w:val="22"/>
          <w:szCs w:val="22"/>
        </w:rPr>
        <w:t xml:space="preserve">learing </w:t>
      </w:r>
      <w:r w:rsidR="00F36AF7" w:rsidRPr="006740B9">
        <w:rPr>
          <w:rFonts w:ascii="Times New Roman" w:hAnsi="Times New Roman" w:cs="Times New Roman"/>
          <w:sz w:val="22"/>
          <w:szCs w:val="22"/>
        </w:rPr>
        <w:t>m</w:t>
      </w:r>
      <w:r w:rsidRPr="006740B9">
        <w:rPr>
          <w:rFonts w:ascii="Times New Roman" w:hAnsi="Times New Roman" w:cs="Times New Roman"/>
          <w:sz w:val="22"/>
          <w:szCs w:val="22"/>
        </w:rPr>
        <w:t xml:space="preserve">andate, </w:t>
      </w:r>
      <w:r w:rsidR="00082332" w:rsidRPr="00E33651">
        <w:rPr>
          <w:rFonts w:ascii="Times New Roman" w:hAnsi="Times New Roman" w:cs="Times New Roman"/>
          <w:sz w:val="22"/>
          <w:szCs w:val="22"/>
        </w:rPr>
        <w:t>would</w:t>
      </w:r>
      <w:r w:rsidR="00CF523E" w:rsidRPr="00E33651">
        <w:rPr>
          <w:rFonts w:ascii="Times New Roman" w:hAnsi="Times New Roman" w:cs="Times New Roman"/>
          <w:sz w:val="22"/>
          <w:szCs w:val="22"/>
        </w:rPr>
        <w:t xml:space="preserve"> you expect there to be any </w:t>
      </w:r>
      <w:r w:rsidR="00D86395" w:rsidRPr="006740B9">
        <w:rPr>
          <w:rFonts w:ascii="Times New Roman" w:hAnsi="Times New Roman" w:cs="Times New Roman"/>
          <w:sz w:val="22"/>
          <w:szCs w:val="22"/>
        </w:rPr>
        <w:t xml:space="preserve">implication(s) </w:t>
      </w:r>
      <w:r w:rsidR="0018386E">
        <w:rPr>
          <w:rFonts w:ascii="Times New Roman" w:hAnsi="Times New Roman" w:cs="Times New Roman"/>
          <w:sz w:val="22"/>
          <w:szCs w:val="22"/>
        </w:rPr>
        <w:t xml:space="preserve">in terms of legal documentation, specifically </w:t>
      </w:r>
      <w:r w:rsidR="00D86395" w:rsidRPr="006740B9">
        <w:rPr>
          <w:rFonts w:ascii="Times New Roman" w:hAnsi="Times New Roman" w:cs="Times New Roman"/>
          <w:sz w:val="22"/>
          <w:szCs w:val="22"/>
        </w:rPr>
        <w:t>for the GMRA?</w:t>
      </w:r>
      <w:r w:rsidR="00CF523E" w:rsidRPr="00E336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864C6E" w14:textId="6B85D42C" w:rsidR="00592290" w:rsidRPr="00573D33" w:rsidRDefault="00946A40" w:rsidP="0059229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65116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90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592290">
        <w:rPr>
          <w:rFonts w:ascii="Times New Roman" w:hAnsi="Times New Roman" w:cs="Times New Roman"/>
          <w:sz w:val="22"/>
          <w:szCs w:val="22"/>
          <w:lang w:val="en-HK"/>
        </w:rPr>
        <w:t xml:space="preserve"> Yes</w:t>
      </w:r>
    </w:p>
    <w:p w14:paraId="432EEA3C" w14:textId="73692F69" w:rsidR="00592290" w:rsidRDefault="00946A40" w:rsidP="0059229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60325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290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592290">
        <w:rPr>
          <w:rFonts w:ascii="Times New Roman" w:hAnsi="Times New Roman" w:cs="Times New Roman"/>
          <w:sz w:val="22"/>
          <w:szCs w:val="22"/>
          <w:lang w:val="en-HK"/>
        </w:rPr>
        <w:t xml:space="preserve"> No</w:t>
      </w:r>
    </w:p>
    <w:p w14:paraId="0FF78CDB" w14:textId="701F2348" w:rsidR="00592290" w:rsidRPr="001307AA" w:rsidRDefault="00592290" w:rsidP="00592290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r>
        <w:rPr>
          <w:rFonts w:ascii="Times New Roman" w:hAnsi="Times New Roman" w:cs="Times New Roman"/>
          <w:sz w:val="22"/>
          <w:szCs w:val="22"/>
          <w:lang w:val="en-HK"/>
        </w:rPr>
        <w:t>If yes, what would those be?_________________</w:t>
      </w:r>
    </w:p>
    <w:p w14:paraId="2A3E57A2" w14:textId="77777777" w:rsidR="001D2D39" w:rsidRDefault="001D2D39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71C21D21" w14:textId="77777777" w:rsidR="009F2409" w:rsidRDefault="009F2409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57018AE" w14:textId="32D007A5" w:rsidR="00851B45" w:rsidRPr="00685855" w:rsidRDefault="00851B45" w:rsidP="001D2D39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573D33">
        <w:rPr>
          <w:rFonts w:ascii="Times New Roman" w:hAnsi="Times New Roman" w:cs="Times New Roman"/>
          <w:b/>
          <w:bCs/>
          <w:sz w:val="22"/>
          <w:szCs w:val="22"/>
          <w:u w:val="single"/>
        </w:rPr>
        <w:t>Further Industry Actions</w:t>
      </w:r>
    </w:p>
    <w:p w14:paraId="1DC31DBA" w14:textId="77777777" w:rsidR="00851B45" w:rsidRDefault="00851B45" w:rsidP="001D2D3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en-HK"/>
        </w:rPr>
      </w:pPr>
    </w:p>
    <w:p w14:paraId="0F46A34B" w14:textId="39AE0AB6" w:rsidR="00983139" w:rsidRPr="00685855" w:rsidRDefault="001B1F25" w:rsidP="001D2D3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D52EC">
        <w:rPr>
          <w:rFonts w:ascii="Times New Roman" w:hAnsi="Times New Roman" w:cs="Times New Roman"/>
          <w:sz w:val="22"/>
          <w:szCs w:val="22"/>
          <w:lang w:val="en-HK"/>
        </w:rPr>
        <w:t>Q</w:t>
      </w:r>
      <w:r>
        <w:rPr>
          <w:rFonts w:ascii="Times New Roman" w:hAnsi="Times New Roman" w:cs="Times New Roman"/>
          <w:sz w:val="22"/>
          <w:szCs w:val="22"/>
          <w:lang w:val="en-HK"/>
        </w:rPr>
        <w:t>1</w:t>
      </w:r>
      <w:r w:rsidR="005219D3">
        <w:rPr>
          <w:rFonts w:ascii="Times New Roman" w:hAnsi="Times New Roman" w:cs="Times New Roman"/>
          <w:sz w:val="22"/>
          <w:szCs w:val="22"/>
          <w:lang w:val="en-HK"/>
        </w:rPr>
        <w:t>3</w:t>
      </w:r>
      <w:r w:rsidR="002D52EC" w:rsidRPr="002D52EC">
        <w:rPr>
          <w:rFonts w:ascii="Times New Roman" w:hAnsi="Times New Roman" w:cs="Times New Roman"/>
          <w:sz w:val="22"/>
          <w:szCs w:val="22"/>
          <w:lang w:val="en-HK"/>
        </w:rPr>
        <w:t xml:space="preserve">. </w:t>
      </w:r>
      <w:r w:rsidR="00983139" w:rsidRPr="00520C21">
        <w:rPr>
          <w:rFonts w:ascii="Times New Roman" w:hAnsi="Times New Roman" w:cs="Times New Roman"/>
          <w:sz w:val="22"/>
          <w:szCs w:val="22"/>
        </w:rPr>
        <w:t xml:space="preserve">What types of regulatory guidance would be most helpful in preparing for </w:t>
      </w:r>
      <w:r w:rsidR="00A07DA8">
        <w:rPr>
          <w:rFonts w:ascii="Times New Roman" w:hAnsi="Times New Roman" w:cs="Times New Roman" w:hint="eastAsia"/>
          <w:sz w:val="22"/>
          <w:szCs w:val="22"/>
        </w:rPr>
        <w:t xml:space="preserve">the </w:t>
      </w:r>
      <w:r w:rsidR="00983139" w:rsidRPr="00520C21">
        <w:rPr>
          <w:rFonts w:ascii="Times New Roman" w:hAnsi="Times New Roman" w:cs="Times New Roman"/>
          <w:sz w:val="22"/>
          <w:szCs w:val="22"/>
        </w:rPr>
        <w:t>implementation</w:t>
      </w:r>
      <w:r w:rsidR="00C6155A">
        <w:rPr>
          <w:rFonts w:ascii="Times New Roman" w:hAnsi="Times New Roman" w:cs="Times New Roman"/>
          <w:sz w:val="22"/>
          <w:szCs w:val="22"/>
        </w:rPr>
        <w:t xml:space="preserve"> of the U.S. </w:t>
      </w:r>
      <w:r w:rsidR="003B34D5">
        <w:rPr>
          <w:rFonts w:ascii="Times New Roman" w:hAnsi="Times New Roman" w:cs="Times New Roman"/>
          <w:sz w:val="22"/>
          <w:szCs w:val="22"/>
        </w:rPr>
        <w:t>c</w:t>
      </w:r>
      <w:r w:rsidR="00C6155A">
        <w:rPr>
          <w:rFonts w:ascii="Times New Roman" w:hAnsi="Times New Roman" w:cs="Times New Roman"/>
          <w:sz w:val="22"/>
          <w:szCs w:val="22"/>
        </w:rPr>
        <w:t>learing mandate</w:t>
      </w:r>
      <w:r w:rsidR="00983139" w:rsidRPr="00520C21">
        <w:rPr>
          <w:rFonts w:ascii="Times New Roman" w:hAnsi="Times New Roman" w:cs="Times New Roman"/>
          <w:sz w:val="22"/>
          <w:szCs w:val="22"/>
        </w:rPr>
        <w:t xml:space="preserve">? </w:t>
      </w:r>
      <w:r w:rsidR="000E10EE">
        <w:rPr>
          <w:rFonts w:ascii="Times New Roman" w:hAnsi="Times New Roman" w:cs="Times New Roman"/>
          <w:sz w:val="22"/>
          <w:szCs w:val="22"/>
        </w:rPr>
        <w:t>______</w:t>
      </w:r>
    </w:p>
    <w:p w14:paraId="16AF9F61" w14:textId="77777777" w:rsidR="002D52EC" w:rsidRPr="002D52EC" w:rsidRDefault="002D52EC" w:rsidP="001D2D39">
      <w:pPr>
        <w:spacing w:after="0" w:line="240" w:lineRule="auto"/>
        <w:jc w:val="both"/>
        <w:rPr>
          <w:rFonts w:ascii="Times New Roman" w:hAnsi="Times New Roman" w:cs="Times New Roman"/>
          <w:lang w:val="en-HK"/>
        </w:rPr>
      </w:pPr>
    </w:p>
    <w:p w14:paraId="23F33643" w14:textId="60F3E2E8" w:rsidR="00983139" w:rsidRDefault="001B1F25" w:rsidP="001D2D3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Q1</w:t>
      </w:r>
      <w:r w:rsidR="005219D3">
        <w:rPr>
          <w:rFonts w:ascii="Times New Roman" w:hAnsi="Times New Roman" w:cs="Times New Roman"/>
          <w:sz w:val="22"/>
          <w:szCs w:val="22"/>
        </w:rPr>
        <w:t>4</w:t>
      </w:r>
      <w:r w:rsidR="002D52EC">
        <w:rPr>
          <w:rFonts w:ascii="Times New Roman" w:hAnsi="Times New Roman" w:cs="Times New Roman"/>
          <w:sz w:val="22"/>
          <w:szCs w:val="22"/>
        </w:rPr>
        <w:t xml:space="preserve">. </w:t>
      </w:r>
      <w:r w:rsidR="00983139" w:rsidRPr="00520C21">
        <w:rPr>
          <w:rFonts w:ascii="Times New Roman" w:hAnsi="Times New Roman" w:cs="Times New Roman"/>
          <w:sz w:val="22"/>
          <w:szCs w:val="22"/>
        </w:rPr>
        <w:t>How can ICMA or other industry bodies best support your firm in preparing for and navigating the transition to mandatory clearing?</w:t>
      </w:r>
      <w:r w:rsidR="00144365" w:rsidRPr="00520C2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A19ED88" w14:textId="6D69769F" w:rsidR="00B40D25" w:rsidRPr="00B40D25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734963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40D25" w:rsidRPr="00B40D25">
        <w:rPr>
          <w:rFonts w:ascii="Times New Roman" w:hAnsi="Times New Roman" w:cs="Times New Roman"/>
          <w:sz w:val="22"/>
          <w:szCs w:val="22"/>
          <w:lang w:val="en-HK"/>
        </w:rPr>
        <w:t>Guidance on rules and scope</w:t>
      </w:r>
    </w:p>
    <w:p w14:paraId="2FBA5FA3" w14:textId="19E660B2" w:rsidR="00B40D25" w:rsidRPr="00B40D25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7899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40D25" w:rsidRPr="00B40D25">
        <w:rPr>
          <w:rFonts w:ascii="Times New Roman" w:hAnsi="Times New Roman" w:cs="Times New Roman"/>
          <w:sz w:val="22"/>
          <w:szCs w:val="22"/>
          <w:lang w:val="en-HK"/>
        </w:rPr>
        <w:t xml:space="preserve">Help </w:t>
      </w:r>
      <w:r w:rsidR="00D10A20">
        <w:rPr>
          <w:rFonts w:ascii="Times New Roman" w:hAnsi="Times New Roman" w:cs="Times New Roman"/>
          <w:sz w:val="22"/>
          <w:szCs w:val="22"/>
          <w:lang w:val="en-HK"/>
        </w:rPr>
        <w:t>to understand</w:t>
      </w:r>
      <w:r w:rsidR="00B40D25" w:rsidRPr="00B40D25">
        <w:rPr>
          <w:rFonts w:ascii="Times New Roman" w:hAnsi="Times New Roman" w:cs="Times New Roman"/>
          <w:sz w:val="22"/>
          <w:szCs w:val="22"/>
          <w:lang w:val="en-HK"/>
        </w:rPr>
        <w:t xml:space="preserve"> access models and onboarding</w:t>
      </w:r>
      <w:r w:rsidR="00D10A20">
        <w:rPr>
          <w:rFonts w:ascii="Times New Roman" w:hAnsi="Times New Roman" w:cs="Times New Roman"/>
          <w:sz w:val="22"/>
          <w:szCs w:val="22"/>
          <w:lang w:val="en-HK"/>
        </w:rPr>
        <w:t xml:space="preserve"> requirements/process</w:t>
      </w:r>
    </w:p>
    <w:p w14:paraId="1BF3B2E7" w14:textId="2F7F2B35" w:rsidR="00B40D25" w:rsidRPr="00B40D25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980258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40D25" w:rsidRPr="00B40D25">
        <w:rPr>
          <w:rFonts w:ascii="Times New Roman" w:hAnsi="Times New Roman" w:cs="Times New Roman"/>
          <w:sz w:val="22"/>
          <w:szCs w:val="22"/>
          <w:lang w:val="en-HK"/>
        </w:rPr>
        <w:t>Best practices for operational readiness</w:t>
      </w:r>
    </w:p>
    <w:p w14:paraId="6F2314B8" w14:textId="268144EA" w:rsidR="00B40D25" w:rsidRPr="00B40D25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40248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B40D25" w:rsidRPr="00B40D25">
        <w:rPr>
          <w:rFonts w:ascii="Times New Roman" w:hAnsi="Times New Roman" w:cs="Times New Roman"/>
          <w:sz w:val="22"/>
          <w:szCs w:val="22"/>
          <w:lang w:val="en-HK"/>
        </w:rPr>
        <w:t>Forums for sharing experiences and challenges</w:t>
      </w:r>
    </w:p>
    <w:p w14:paraId="01DC95F7" w14:textId="4BA93BDB" w:rsidR="00E267C8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-45318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E267C8">
        <w:rPr>
          <w:rFonts w:ascii="Times New Roman" w:hAnsi="Times New Roman" w:cs="Times New Roman"/>
          <w:sz w:val="22"/>
          <w:szCs w:val="22"/>
          <w:lang w:val="en-HK"/>
        </w:rPr>
        <w:t>Legal documentation</w:t>
      </w:r>
    </w:p>
    <w:p w14:paraId="580C4C1E" w14:textId="48C7D2EE" w:rsidR="001307AA" w:rsidRPr="00520C21" w:rsidRDefault="00946A40" w:rsidP="00C54ED9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  <w:lang w:val="en-HK"/>
        </w:rPr>
      </w:pPr>
      <w:sdt>
        <w:sdtPr>
          <w:rPr>
            <w:rFonts w:ascii="Times New Roman" w:hAnsi="Times New Roman" w:cs="Times New Roman"/>
            <w:sz w:val="22"/>
            <w:szCs w:val="22"/>
            <w:lang w:val="en-HK"/>
          </w:rPr>
          <w:id w:val="189908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DE5">
            <w:rPr>
              <w:rFonts w:ascii="MS Gothic" w:eastAsia="MS Gothic" w:hAnsi="MS Gothic" w:cs="Times New Roman" w:hint="eastAsia"/>
              <w:sz w:val="22"/>
              <w:szCs w:val="22"/>
              <w:lang w:val="en-HK"/>
            </w:rPr>
            <w:t>☐</w:t>
          </w:r>
        </w:sdtContent>
      </w:sdt>
      <w:r w:rsidR="00614DE5">
        <w:rPr>
          <w:rFonts w:ascii="Times New Roman" w:hAnsi="Times New Roman" w:cs="Times New Roman"/>
          <w:sz w:val="22"/>
          <w:szCs w:val="22"/>
          <w:lang w:val="en-HK"/>
        </w:rPr>
        <w:t xml:space="preserve"> </w:t>
      </w:r>
      <w:r w:rsidR="001307AA" w:rsidRPr="00520C21">
        <w:rPr>
          <w:rFonts w:ascii="Times New Roman" w:hAnsi="Times New Roman" w:cs="Times New Roman"/>
          <w:sz w:val="22"/>
          <w:szCs w:val="22"/>
          <w:lang w:val="en-HK"/>
        </w:rPr>
        <w:t xml:space="preserve">Others, please specify </w:t>
      </w:r>
      <w:r w:rsidR="001307AA" w:rsidRPr="00573D33">
        <w:rPr>
          <w:rFonts w:ascii="Times New Roman" w:hAnsi="Times New Roman" w:cs="Times New Roman"/>
          <w:sz w:val="22"/>
          <w:szCs w:val="22"/>
          <w:lang w:val="en-HK"/>
        </w:rPr>
        <w:t>___</w:t>
      </w:r>
      <w:r w:rsidR="001307AA">
        <w:rPr>
          <w:rFonts w:ascii="Times New Roman" w:hAnsi="Times New Roman" w:cs="Times New Roman"/>
          <w:sz w:val="22"/>
          <w:szCs w:val="22"/>
          <w:lang w:val="en-HK"/>
        </w:rPr>
        <w:t>___</w:t>
      </w:r>
    </w:p>
    <w:p w14:paraId="1B25FDEC" w14:textId="77777777" w:rsidR="00F837C4" w:rsidRPr="00520C21" w:rsidRDefault="00F837C4" w:rsidP="001307AA">
      <w:pPr>
        <w:pStyle w:val="ListParagraph"/>
        <w:spacing w:after="0" w:line="240" w:lineRule="auto"/>
        <w:rPr>
          <w:rFonts w:ascii="Times New Roman" w:hAnsi="Times New Roman"/>
          <w:sz w:val="22"/>
          <w:lang w:val="en-HK"/>
        </w:rPr>
      </w:pPr>
    </w:p>
    <w:sectPr w:rsidR="00F837C4" w:rsidRPr="00520C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6BE6" w14:textId="77777777" w:rsidR="004A2FD8" w:rsidRDefault="004A2FD8" w:rsidP="00434D70">
      <w:pPr>
        <w:spacing w:after="0" w:line="240" w:lineRule="auto"/>
      </w:pPr>
      <w:r>
        <w:separator/>
      </w:r>
    </w:p>
  </w:endnote>
  <w:endnote w:type="continuationSeparator" w:id="0">
    <w:p w14:paraId="310457D6" w14:textId="77777777" w:rsidR="004A2FD8" w:rsidRDefault="004A2FD8" w:rsidP="0043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D87C" w14:textId="77777777" w:rsidR="004A2FD8" w:rsidRDefault="004A2FD8" w:rsidP="00434D70">
      <w:pPr>
        <w:spacing w:after="0" w:line="240" w:lineRule="auto"/>
      </w:pPr>
      <w:r>
        <w:separator/>
      </w:r>
    </w:p>
  </w:footnote>
  <w:footnote w:type="continuationSeparator" w:id="0">
    <w:p w14:paraId="1999AA9B" w14:textId="77777777" w:rsidR="004A2FD8" w:rsidRDefault="004A2FD8" w:rsidP="0043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0506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74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429FE"/>
    <w:multiLevelType w:val="hybridMultilevel"/>
    <w:tmpl w:val="02C69EC2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33398"/>
    <w:multiLevelType w:val="hybridMultilevel"/>
    <w:tmpl w:val="8FBED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7FF5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72EAE"/>
    <w:multiLevelType w:val="hybridMultilevel"/>
    <w:tmpl w:val="6B04F2E8"/>
    <w:lvl w:ilvl="0" w:tplc="3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391F8A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E2467"/>
    <w:multiLevelType w:val="hybridMultilevel"/>
    <w:tmpl w:val="65D4F5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B53EF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72010"/>
    <w:multiLevelType w:val="hybridMultilevel"/>
    <w:tmpl w:val="C18CA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E7CCE"/>
    <w:multiLevelType w:val="hybridMultilevel"/>
    <w:tmpl w:val="A6CC5102"/>
    <w:lvl w:ilvl="0" w:tplc="CA4E8660">
      <w:start w:val="202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036797D"/>
    <w:multiLevelType w:val="hybridMultilevel"/>
    <w:tmpl w:val="1652A840"/>
    <w:lvl w:ilvl="0" w:tplc="48B6C95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C823DF"/>
    <w:multiLevelType w:val="hybridMultilevel"/>
    <w:tmpl w:val="92A07402"/>
    <w:lvl w:ilvl="0" w:tplc="3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090019">
      <w:start w:val="1"/>
      <w:numFmt w:val="lowerLetter"/>
      <w:lvlText w:val="%2."/>
      <w:lvlJc w:val="left"/>
      <w:pPr>
        <w:ind w:left="1080" w:hanging="360"/>
      </w:pPr>
    </w:lvl>
    <w:lvl w:ilvl="2" w:tplc="3C09001B" w:tentative="1">
      <w:start w:val="1"/>
      <w:numFmt w:val="lowerRoman"/>
      <w:lvlText w:val="%3."/>
      <w:lvlJc w:val="right"/>
      <w:pPr>
        <w:ind w:left="1800" w:hanging="180"/>
      </w:pPr>
    </w:lvl>
    <w:lvl w:ilvl="3" w:tplc="3C09000F" w:tentative="1">
      <w:start w:val="1"/>
      <w:numFmt w:val="decimal"/>
      <w:lvlText w:val="%4."/>
      <w:lvlJc w:val="left"/>
      <w:pPr>
        <w:ind w:left="2520" w:hanging="360"/>
      </w:pPr>
    </w:lvl>
    <w:lvl w:ilvl="4" w:tplc="3C090019" w:tentative="1">
      <w:start w:val="1"/>
      <w:numFmt w:val="lowerLetter"/>
      <w:lvlText w:val="%5."/>
      <w:lvlJc w:val="left"/>
      <w:pPr>
        <w:ind w:left="3240" w:hanging="360"/>
      </w:pPr>
    </w:lvl>
    <w:lvl w:ilvl="5" w:tplc="3C09001B" w:tentative="1">
      <w:start w:val="1"/>
      <w:numFmt w:val="lowerRoman"/>
      <w:lvlText w:val="%6."/>
      <w:lvlJc w:val="right"/>
      <w:pPr>
        <w:ind w:left="3960" w:hanging="180"/>
      </w:pPr>
    </w:lvl>
    <w:lvl w:ilvl="6" w:tplc="3C09000F" w:tentative="1">
      <w:start w:val="1"/>
      <w:numFmt w:val="decimal"/>
      <w:lvlText w:val="%7."/>
      <w:lvlJc w:val="left"/>
      <w:pPr>
        <w:ind w:left="4680" w:hanging="360"/>
      </w:pPr>
    </w:lvl>
    <w:lvl w:ilvl="7" w:tplc="3C090019" w:tentative="1">
      <w:start w:val="1"/>
      <w:numFmt w:val="lowerLetter"/>
      <w:lvlText w:val="%8."/>
      <w:lvlJc w:val="left"/>
      <w:pPr>
        <w:ind w:left="5400" w:hanging="360"/>
      </w:pPr>
    </w:lvl>
    <w:lvl w:ilvl="8" w:tplc="3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623203"/>
    <w:multiLevelType w:val="hybridMultilevel"/>
    <w:tmpl w:val="6B04F2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BC2C3B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473F1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032B5"/>
    <w:multiLevelType w:val="hybridMultilevel"/>
    <w:tmpl w:val="9BFEC992"/>
    <w:lvl w:ilvl="0" w:tplc="3C09000F">
      <w:start w:val="1"/>
      <w:numFmt w:val="decimal"/>
      <w:lvlText w:val="%1."/>
      <w:lvlJc w:val="left"/>
      <w:pPr>
        <w:ind w:left="720" w:hanging="360"/>
      </w:p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96DB9"/>
    <w:multiLevelType w:val="hybridMultilevel"/>
    <w:tmpl w:val="329875CE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B39AA"/>
    <w:multiLevelType w:val="hybridMultilevel"/>
    <w:tmpl w:val="D1FE96D6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E5807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864ED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76DE3"/>
    <w:multiLevelType w:val="hybridMultilevel"/>
    <w:tmpl w:val="99FCE40A"/>
    <w:lvl w:ilvl="0" w:tplc="14CE7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20DB8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C0046"/>
    <w:multiLevelType w:val="hybridMultilevel"/>
    <w:tmpl w:val="1778C4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91950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6A5768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A6E64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B5DF9"/>
    <w:multiLevelType w:val="hybridMultilevel"/>
    <w:tmpl w:val="6B04F2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5D0809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F239E"/>
    <w:multiLevelType w:val="hybridMultilevel"/>
    <w:tmpl w:val="6B04F2E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DF2568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B5D0E"/>
    <w:multiLevelType w:val="hybridMultilevel"/>
    <w:tmpl w:val="65D4F5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E4FEB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663396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6714AB"/>
    <w:multiLevelType w:val="hybridMultilevel"/>
    <w:tmpl w:val="C484845A"/>
    <w:lvl w:ilvl="0" w:tplc="14B6E70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3C090019" w:tentative="1">
      <w:start w:val="1"/>
      <w:numFmt w:val="lowerLetter"/>
      <w:lvlText w:val="%2."/>
      <w:lvlJc w:val="left"/>
      <w:pPr>
        <w:ind w:left="1800" w:hanging="360"/>
      </w:pPr>
    </w:lvl>
    <w:lvl w:ilvl="2" w:tplc="3C09001B" w:tentative="1">
      <w:start w:val="1"/>
      <w:numFmt w:val="lowerRoman"/>
      <w:lvlText w:val="%3."/>
      <w:lvlJc w:val="right"/>
      <w:pPr>
        <w:ind w:left="2520" w:hanging="180"/>
      </w:pPr>
    </w:lvl>
    <w:lvl w:ilvl="3" w:tplc="3C09000F" w:tentative="1">
      <w:start w:val="1"/>
      <w:numFmt w:val="decimal"/>
      <w:lvlText w:val="%4."/>
      <w:lvlJc w:val="left"/>
      <w:pPr>
        <w:ind w:left="3240" w:hanging="360"/>
      </w:pPr>
    </w:lvl>
    <w:lvl w:ilvl="4" w:tplc="3C090019" w:tentative="1">
      <w:start w:val="1"/>
      <w:numFmt w:val="lowerLetter"/>
      <w:lvlText w:val="%5."/>
      <w:lvlJc w:val="left"/>
      <w:pPr>
        <w:ind w:left="3960" w:hanging="360"/>
      </w:pPr>
    </w:lvl>
    <w:lvl w:ilvl="5" w:tplc="3C09001B" w:tentative="1">
      <w:start w:val="1"/>
      <w:numFmt w:val="lowerRoman"/>
      <w:lvlText w:val="%6."/>
      <w:lvlJc w:val="right"/>
      <w:pPr>
        <w:ind w:left="4680" w:hanging="180"/>
      </w:pPr>
    </w:lvl>
    <w:lvl w:ilvl="6" w:tplc="3C09000F" w:tentative="1">
      <w:start w:val="1"/>
      <w:numFmt w:val="decimal"/>
      <w:lvlText w:val="%7."/>
      <w:lvlJc w:val="left"/>
      <w:pPr>
        <w:ind w:left="5400" w:hanging="360"/>
      </w:pPr>
    </w:lvl>
    <w:lvl w:ilvl="7" w:tplc="3C090019" w:tentative="1">
      <w:start w:val="1"/>
      <w:numFmt w:val="lowerLetter"/>
      <w:lvlText w:val="%8."/>
      <w:lvlJc w:val="left"/>
      <w:pPr>
        <w:ind w:left="6120" w:hanging="360"/>
      </w:pPr>
    </w:lvl>
    <w:lvl w:ilvl="8" w:tplc="3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1552EF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F77C9"/>
    <w:multiLevelType w:val="hybridMultilevel"/>
    <w:tmpl w:val="A9D2646E"/>
    <w:lvl w:ilvl="0" w:tplc="324859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255B2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A59C5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8A2893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A6182"/>
    <w:multiLevelType w:val="hybridMultilevel"/>
    <w:tmpl w:val="D68E7E46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C6BB0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263C3B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43547"/>
    <w:multiLevelType w:val="hybridMultilevel"/>
    <w:tmpl w:val="E97A7298"/>
    <w:lvl w:ilvl="0" w:tplc="D5CA63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70D85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B4122"/>
    <w:multiLevelType w:val="hybridMultilevel"/>
    <w:tmpl w:val="E97A7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27833">
    <w:abstractNumId w:val="17"/>
  </w:num>
  <w:num w:numId="2" w16cid:durableId="515970076">
    <w:abstractNumId w:val="18"/>
  </w:num>
  <w:num w:numId="3" w16cid:durableId="1586109181">
    <w:abstractNumId w:val="34"/>
  </w:num>
  <w:num w:numId="4" w16cid:durableId="1688604903">
    <w:abstractNumId w:val="21"/>
  </w:num>
  <w:num w:numId="5" w16cid:durableId="575557365">
    <w:abstractNumId w:val="12"/>
  </w:num>
  <w:num w:numId="6" w16cid:durableId="118962277">
    <w:abstractNumId w:val="43"/>
  </w:num>
  <w:num w:numId="7" w16cid:durableId="1033310605">
    <w:abstractNumId w:val="36"/>
  </w:num>
  <w:num w:numId="8" w16cid:durableId="714500931">
    <w:abstractNumId w:val="31"/>
  </w:num>
  <w:num w:numId="9" w16cid:durableId="1762867314">
    <w:abstractNumId w:val="45"/>
  </w:num>
  <w:num w:numId="10" w16cid:durableId="1574119801">
    <w:abstractNumId w:val="35"/>
  </w:num>
  <w:num w:numId="11" w16cid:durableId="2093888891">
    <w:abstractNumId w:val="25"/>
  </w:num>
  <w:num w:numId="12" w16cid:durableId="1168012867">
    <w:abstractNumId w:val="26"/>
  </w:num>
  <w:num w:numId="13" w16cid:durableId="763772031">
    <w:abstractNumId w:val="38"/>
  </w:num>
  <w:num w:numId="14" w16cid:durableId="846942473">
    <w:abstractNumId w:val="30"/>
  </w:num>
  <w:num w:numId="15" w16cid:durableId="1266109230">
    <w:abstractNumId w:val="39"/>
  </w:num>
  <w:num w:numId="16" w16cid:durableId="147214689">
    <w:abstractNumId w:val="22"/>
  </w:num>
  <w:num w:numId="17" w16cid:durableId="1071269994">
    <w:abstractNumId w:val="33"/>
  </w:num>
  <w:num w:numId="18" w16cid:durableId="1623607200">
    <w:abstractNumId w:val="0"/>
  </w:num>
  <w:num w:numId="19" w16cid:durableId="1502307034">
    <w:abstractNumId w:val="37"/>
  </w:num>
  <w:num w:numId="20" w16cid:durableId="1851024358">
    <w:abstractNumId w:val="42"/>
  </w:num>
  <w:num w:numId="21" w16cid:durableId="1008945335">
    <w:abstractNumId w:val="19"/>
  </w:num>
  <w:num w:numId="22" w16cid:durableId="642006419">
    <w:abstractNumId w:val="4"/>
  </w:num>
  <w:num w:numId="23" w16cid:durableId="1888640805">
    <w:abstractNumId w:val="28"/>
  </w:num>
  <w:num w:numId="24" w16cid:durableId="443768049">
    <w:abstractNumId w:val="41"/>
  </w:num>
  <w:num w:numId="25" w16cid:durableId="905602402">
    <w:abstractNumId w:val="1"/>
  </w:num>
  <w:num w:numId="26" w16cid:durableId="1546066594">
    <w:abstractNumId w:val="44"/>
  </w:num>
  <w:num w:numId="27" w16cid:durableId="880703580">
    <w:abstractNumId w:val="32"/>
  </w:num>
  <w:num w:numId="28" w16cid:durableId="291786593">
    <w:abstractNumId w:val="14"/>
  </w:num>
  <w:num w:numId="29" w16cid:durableId="1047606500">
    <w:abstractNumId w:val="15"/>
  </w:num>
  <w:num w:numId="30" w16cid:durableId="458039450">
    <w:abstractNumId w:val="10"/>
  </w:num>
  <w:num w:numId="31" w16cid:durableId="1009406065">
    <w:abstractNumId w:val="8"/>
  </w:num>
  <w:num w:numId="32" w16cid:durableId="316542953">
    <w:abstractNumId w:val="2"/>
  </w:num>
  <w:num w:numId="33" w16cid:durableId="2129157899">
    <w:abstractNumId w:val="40"/>
  </w:num>
  <w:num w:numId="34" w16cid:durableId="903837397">
    <w:abstractNumId w:val="24"/>
  </w:num>
  <w:num w:numId="35" w16cid:durableId="626200436">
    <w:abstractNumId w:val="11"/>
  </w:num>
  <w:num w:numId="36" w16cid:durableId="455759014">
    <w:abstractNumId w:val="5"/>
  </w:num>
  <w:num w:numId="37" w16cid:durableId="1581988526">
    <w:abstractNumId w:val="13"/>
  </w:num>
  <w:num w:numId="38" w16cid:durableId="789084101">
    <w:abstractNumId w:val="7"/>
  </w:num>
  <w:num w:numId="39" w16cid:durableId="1798641946">
    <w:abstractNumId w:val="27"/>
  </w:num>
  <w:num w:numId="40" w16cid:durableId="170687482">
    <w:abstractNumId w:val="29"/>
  </w:num>
  <w:num w:numId="41" w16cid:durableId="1999915608">
    <w:abstractNumId w:val="9"/>
  </w:num>
  <w:num w:numId="42" w16cid:durableId="358119346">
    <w:abstractNumId w:val="16"/>
  </w:num>
  <w:num w:numId="43" w16cid:durableId="663433437">
    <w:abstractNumId w:val="23"/>
  </w:num>
  <w:num w:numId="44" w16cid:durableId="650400898">
    <w:abstractNumId w:val="20"/>
  </w:num>
  <w:num w:numId="45" w16cid:durableId="564997597">
    <w:abstractNumId w:val="6"/>
  </w:num>
  <w:num w:numId="46" w16cid:durableId="2094470596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A6"/>
    <w:rsid w:val="00004828"/>
    <w:rsid w:val="00011E9B"/>
    <w:rsid w:val="0001334E"/>
    <w:rsid w:val="00024172"/>
    <w:rsid w:val="00024DCB"/>
    <w:rsid w:val="00027E60"/>
    <w:rsid w:val="00031DCC"/>
    <w:rsid w:val="000334E4"/>
    <w:rsid w:val="00034899"/>
    <w:rsid w:val="000376C1"/>
    <w:rsid w:val="00040234"/>
    <w:rsid w:val="000417E0"/>
    <w:rsid w:val="000447C0"/>
    <w:rsid w:val="00045DA0"/>
    <w:rsid w:val="00051623"/>
    <w:rsid w:val="000517F5"/>
    <w:rsid w:val="000548FB"/>
    <w:rsid w:val="00055BDF"/>
    <w:rsid w:val="000642A9"/>
    <w:rsid w:val="000644B5"/>
    <w:rsid w:val="000661D2"/>
    <w:rsid w:val="000714C8"/>
    <w:rsid w:val="00074F8B"/>
    <w:rsid w:val="000801B8"/>
    <w:rsid w:val="00080507"/>
    <w:rsid w:val="00082332"/>
    <w:rsid w:val="00084310"/>
    <w:rsid w:val="000857EE"/>
    <w:rsid w:val="0008631C"/>
    <w:rsid w:val="00094810"/>
    <w:rsid w:val="000A019D"/>
    <w:rsid w:val="000B0F56"/>
    <w:rsid w:val="000B6A77"/>
    <w:rsid w:val="000C1AEC"/>
    <w:rsid w:val="000C362F"/>
    <w:rsid w:val="000C655A"/>
    <w:rsid w:val="000D05DC"/>
    <w:rsid w:val="000D4C2A"/>
    <w:rsid w:val="000E030F"/>
    <w:rsid w:val="000E10EE"/>
    <w:rsid w:val="000E3BC3"/>
    <w:rsid w:val="000E5F67"/>
    <w:rsid w:val="000E69BE"/>
    <w:rsid w:val="000E7E0A"/>
    <w:rsid w:val="000F2376"/>
    <w:rsid w:val="000F3C8D"/>
    <w:rsid w:val="000F6A63"/>
    <w:rsid w:val="001130D9"/>
    <w:rsid w:val="001212F7"/>
    <w:rsid w:val="00122611"/>
    <w:rsid w:val="001235EC"/>
    <w:rsid w:val="001307AA"/>
    <w:rsid w:val="00130E0E"/>
    <w:rsid w:val="00131818"/>
    <w:rsid w:val="001357BD"/>
    <w:rsid w:val="00136FEB"/>
    <w:rsid w:val="0013737F"/>
    <w:rsid w:val="001407C7"/>
    <w:rsid w:val="00144365"/>
    <w:rsid w:val="00146213"/>
    <w:rsid w:val="00147B52"/>
    <w:rsid w:val="00156AFB"/>
    <w:rsid w:val="00162680"/>
    <w:rsid w:val="00163F76"/>
    <w:rsid w:val="001646A8"/>
    <w:rsid w:val="001660E4"/>
    <w:rsid w:val="001701AA"/>
    <w:rsid w:val="00170E12"/>
    <w:rsid w:val="00175C11"/>
    <w:rsid w:val="00176420"/>
    <w:rsid w:val="00182066"/>
    <w:rsid w:val="0018386E"/>
    <w:rsid w:val="0018398A"/>
    <w:rsid w:val="001853FB"/>
    <w:rsid w:val="00197C5E"/>
    <w:rsid w:val="001A05BE"/>
    <w:rsid w:val="001A1C47"/>
    <w:rsid w:val="001A2B13"/>
    <w:rsid w:val="001B1F25"/>
    <w:rsid w:val="001C1491"/>
    <w:rsid w:val="001C3608"/>
    <w:rsid w:val="001C39E5"/>
    <w:rsid w:val="001D151D"/>
    <w:rsid w:val="001D2D39"/>
    <w:rsid w:val="001D536E"/>
    <w:rsid w:val="001D6214"/>
    <w:rsid w:val="001D6924"/>
    <w:rsid w:val="001D6CCD"/>
    <w:rsid w:val="001E2583"/>
    <w:rsid w:val="001E59A8"/>
    <w:rsid w:val="001E6C4A"/>
    <w:rsid w:val="001F18D3"/>
    <w:rsid w:val="001F60EC"/>
    <w:rsid w:val="002038DB"/>
    <w:rsid w:val="00205AAA"/>
    <w:rsid w:val="00207581"/>
    <w:rsid w:val="002110CA"/>
    <w:rsid w:val="0021251C"/>
    <w:rsid w:val="00212677"/>
    <w:rsid w:val="00214126"/>
    <w:rsid w:val="00224383"/>
    <w:rsid w:val="0022627A"/>
    <w:rsid w:val="002304B4"/>
    <w:rsid w:val="0023342C"/>
    <w:rsid w:val="0023507D"/>
    <w:rsid w:val="002361A8"/>
    <w:rsid w:val="00240EB7"/>
    <w:rsid w:val="00243407"/>
    <w:rsid w:val="002513DA"/>
    <w:rsid w:val="00254742"/>
    <w:rsid w:val="00262DBA"/>
    <w:rsid w:val="002632BD"/>
    <w:rsid w:val="00264A37"/>
    <w:rsid w:val="00265DCB"/>
    <w:rsid w:val="00275179"/>
    <w:rsid w:val="00276509"/>
    <w:rsid w:val="00277F2F"/>
    <w:rsid w:val="00277F64"/>
    <w:rsid w:val="00281A18"/>
    <w:rsid w:val="00281AD5"/>
    <w:rsid w:val="00283A04"/>
    <w:rsid w:val="00287388"/>
    <w:rsid w:val="002A0F27"/>
    <w:rsid w:val="002A2423"/>
    <w:rsid w:val="002A3F4F"/>
    <w:rsid w:val="002A5496"/>
    <w:rsid w:val="002A55DF"/>
    <w:rsid w:val="002A5F14"/>
    <w:rsid w:val="002A64AC"/>
    <w:rsid w:val="002B4204"/>
    <w:rsid w:val="002C48D2"/>
    <w:rsid w:val="002C5850"/>
    <w:rsid w:val="002C5BFF"/>
    <w:rsid w:val="002C6888"/>
    <w:rsid w:val="002D100F"/>
    <w:rsid w:val="002D30DF"/>
    <w:rsid w:val="002D52EC"/>
    <w:rsid w:val="002D7D0C"/>
    <w:rsid w:val="002E2E54"/>
    <w:rsid w:val="002E631E"/>
    <w:rsid w:val="002F49D6"/>
    <w:rsid w:val="002F5B7B"/>
    <w:rsid w:val="00303200"/>
    <w:rsid w:val="003063B2"/>
    <w:rsid w:val="003107AB"/>
    <w:rsid w:val="00315699"/>
    <w:rsid w:val="00320213"/>
    <w:rsid w:val="00330055"/>
    <w:rsid w:val="00331505"/>
    <w:rsid w:val="003353C1"/>
    <w:rsid w:val="003356BE"/>
    <w:rsid w:val="003405C9"/>
    <w:rsid w:val="00350ABB"/>
    <w:rsid w:val="003513BA"/>
    <w:rsid w:val="0035415C"/>
    <w:rsid w:val="00355E54"/>
    <w:rsid w:val="00362694"/>
    <w:rsid w:val="00364D17"/>
    <w:rsid w:val="00382213"/>
    <w:rsid w:val="003865D8"/>
    <w:rsid w:val="0039046C"/>
    <w:rsid w:val="003909A5"/>
    <w:rsid w:val="003910D7"/>
    <w:rsid w:val="00394978"/>
    <w:rsid w:val="00396254"/>
    <w:rsid w:val="00397E6A"/>
    <w:rsid w:val="003A0A9B"/>
    <w:rsid w:val="003A17B7"/>
    <w:rsid w:val="003A1F88"/>
    <w:rsid w:val="003A2DC2"/>
    <w:rsid w:val="003A3834"/>
    <w:rsid w:val="003B34D5"/>
    <w:rsid w:val="003B376E"/>
    <w:rsid w:val="003B476A"/>
    <w:rsid w:val="003B6618"/>
    <w:rsid w:val="003C4E1E"/>
    <w:rsid w:val="003D075B"/>
    <w:rsid w:val="003D7600"/>
    <w:rsid w:val="003E04A5"/>
    <w:rsid w:val="003E3579"/>
    <w:rsid w:val="003F31DB"/>
    <w:rsid w:val="00400A76"/>
    <w:rsid w:val="00413884"/>
    <w:rsid w:val="00414CED"/>
    <w:rsid w:val="00417E83"/>
    <w:rsid w:val="00420DDC"/>
    <w:rsid w:val="00431298"/>
    <w:rsid w:val="004319B7"/>
    <w:rsid w:val="00433AA0"/>
    <w:rsid w:val="00434D70"/>
    <w:rsid w:val="00435E9F"/>
    <w:rsid w:val="00440883"/>
    <w:rsid w:val="00440BAB"/>
    <w:rsid w:val="00442447"/>
    <w:rsid w:val="004429D7"/>
    <w:rsid w:val="00444604"/>
    <w:rsid w:val="00445CDB"/>
    <w:rsid w:val="0045061F"/>
    <w:rsid w:val="00453AE9"/>
    <w:rsid w:val="004563C5"/>
    <w:rsid w:val="0046629E"/>
    <w:rsid w:val="00471EC7"/>
    <w:rsid w:val="0047313C"/>
    <w:rsid w:val="00480FA1"/>
    <w:rsid w:val="004900FD"/>
    <w:rsid w:val="00496531"/>
    <w:rsid w:val="00496577"/>
    <w:rsid w:val="00497520"/>
    <w:rsid w:val="004A087F"/>
    <w:rsid w:val="004A0D98"/>
    <w:rsid w:val="004A2FD8"/>
    <w:rsid w:val="004A4787"/>
    <w:rsid w:val="004A5922"/>
    <w:rsid w:val="004A6E51"/>
    <w:rsid w:val="004A72C9"/>
    <w:rsid w:val="004A7C47"/>
    <w:rsid w:val="004B65DA"/>
    <w:rsid w:val="004C2B01"/>
    <w:rsid w:val="004C483E"/>
    <w:rsid w:val="004C6A74"/>
    <w:rsid w:val="004D3486"/>
    <w:rsid w:val="004E1D6B"/>
    <w:rsid w:val="004F326A"/>
    <w:rsid w:val="004F5CFA"/>
    <w:rsid w:val="004F5F7C"/>
    <w:rsid w:val="00502D6B"/>
    <w:rsid w:val="00514E40"/>
    <w:rsid w:val="00516948"/>
    <w:rsid w:val="0052071B"/>
    <w:rsid w:val="00520C21"/>
    <w:rsid w:val="00520FAE"/>
    <w:rsid w:val="005219D3"/>
    <w:rsid w:val="00523108"/>
    <w:rsid w:val="00524D7F"/>
    <w:rsid w:val="00525BF9"/>
    <w:rsid w:val="005270CC"/>
    <w:rsid w:val="00527DF4"/>
    <w:rsid w:val="00527E6B"/>
    <w:rsid w:val="005366A5"/>
    <w:rsid w:val="005434D6"/>
    <w:rsid w:val="005464D8"/>
    <w:rsid w:val="00550F12"/>
    <w:rsid w:val="00553355"/>
    <w:rsid w:val="00555EFF"/>
    <w:rsid w:val="00570EB0"/>
    <w:rsid w:val="005717BB"/>
    <w:rsid w:val="0057367C"/>
    <w:rsid w:val="00573D33"/>
    <w:rsid w:val="005754EB"/>
    <w:rsid w:val="00592290"/>
    <w:rsid w:val="00594ECF"/>
    <w:rsid w:val="00595128"/>
    <w:rsid w:val="0059632F"/>
    <w:rsid w:val="00596C76"/>
    <w:rsid w:val="005A2F2F"/>
    <w:rsid w:val="005A4896"/>
    <w:rsid w:val="005A6C22"/>
    <w:rsid w:val="005B0386"/>
    <w:rsid w:val="005B2693"/>
    <w:rsid w:val="005B2AAA"/>
    <w:rsid w:val="005B59BF"/>
    <w:rsid w:val="005B7BE8"/>
    <w:rsid w:val="005C158D"/>
    <w:rsid w:val="005C1AA5"/>
    <w:rsid w:val="005C2E20"/>
    <w:rsid w:val="005C4DC8"/>
    <w:rsid w:val="005C7C76"/>
    <w:rsid w:val="005D0BE2"/>
    <w:rsid w:val="005D1EC1"/>
    <w:rsid w:val="005D7DB3"/>
    <w:rsid w:val="005E0D6E"/>
    <w:rsid w:val="005E45CD"/>
    <w:rsid w:val="00602BC6"/>
    <w:rsid w:val="00607DB6"/>
    <w:rsid w:val="006120CB"/>
    <w:rsid w:val="00614DE5"/>
    <w:rsid w:val="00614E70"/>
    <w:rsid w:val="00616D8F"/>
    <w:rsid w:val="00627591"/>
    <w:rsid w:val="00631544"/>
    <w:rsid w:val="00633C3C"/>
    <w:rsid w:val="00636E64"/>
    <w:rsid w:val="00653C44"/>
    <w:rsid w:val="00655A6C"/>
    <w:rsid w:val="006568B6"/>
    <w:rsid w:val="00656C1F"/>
    <w:rsid w:val="00657A37"/>
    <w:rsid w:val="0066203E"/>
    <w:rsid w:val="00666767"/>
    <w:rsid w:val="00666EBF"/>
    <w:rsid w:val="00670922"/>
    <w:rsid w:val="006740B9"/>
    <w:rsid w:val="006749E8"/>
    <w:rsid w:val="00675775"/>
    <w:rsid w:val="00676115"/>
    <w:rsid w:val="00680575"/>
    <w:rsid w:val="006822A3"/>
    <w:rsid w:val="00685808"/>
    <w:rsid w:val="00685855"/>
    <w:rsid w:val="006867F2"/>
    <w:rsid w:val="00690B46"/>
    <w:rsid w:val="00693640"/>
    <w:rsid w:val="006B2DD2"/>
    <w:rsid w:val="006B3803"/>
    <w:rsid w:val="006B3A1B"/>
    <w:rsid w:val="006B60AE"/>
    <w:rsid w:val="006C3A64"/>
    <w:rsid w:val="006C4472"/>
    <w:rsid w:val="006D1E33"/>
    <w:rsid w:val="006D6E67"/>
    <w:rsid w:val="006E7797"/>
    <w:rsid w:val="006E7EA7"/>
    <w:rsid w:val="006F6A95"/>
    <w:rsid w:val="00700475"/>
    <w:rsid w:val="007018E7"/>
    <w:rsid w:val="0070253C"/>
    <w:rsid w:val="007063BA"/>
    <w:rsid w:val="00707A82"/>
    <w:rsid w:val="0071105F"/>
    <w:rsid w:val="00713B3D"/>
    <w:rsid w:val="00713CAB"/>
    <w:rsid w:val="0071455A"/>
    <w:rsid w:val="00723A0D"/>
    <w:rsid w:val="00735952"/>
    <w:rsid w:val="00737B7C"/>
    <w:rsid w:val="0074350E"/>
    <w:rsid w:val="00746531"/>
    <w:rsid w:val="007505BF"/>
    <w:rsid w:val="007524DF"/>
    <w:rsid w:val="00752B2F"/>
    <w:rsid w:val="00752C2F"/>
    <w:rsid w:val="007546E5"/>
    <w:rsid w:val="00754ED4"/>
    <w:rsid w:val="00755F05"/>
    <w:rsid w:val="007607E8"/>
    <w:rsid w:val="00761D88"/>
    <w:rsid w:val="007634DC"/>
    <w:rsid w:val="007665D1"/>
    <w:rsid w:val="00766710"/>
    <w:rsid w:val="0078070B"/>
    <w:rsid w:val="00790711"/>
    <w:rsid w:val="00792A39"/>
    <w:rsid w:val="00794276"/>
    <w:rsid w:val="007948B9"/>
    <w:rsid w:val="00795E3B"/>
    <w:rsid w:val="007A0328"/>
    <w:rsid w:val="007A251F"/>
    <w:rsid w:val="007A63ED"/>
    <w:rsid w:val="007A6BC8"/>
    <w:rsid w:val="007B0C50"/>
    <w:rsid w:val="007B12C3"/>
    <w:rsid w:val="007B1C96"/>
    <w:rsid w:val="007B599A"/>
    <w:rsid w:val="007B6E94"/>
    <w:rsid w:val="007C14DA"/>
    <w:rsid w:val="007C21A4"/>
    <w:rsid w:val="007C3AF7"/>
    <w:rsid w:val="007C3DA1"/>
    <w:rsid w:val="007D1FAD"/>
    <w:rsid w:val="007D5625"/>
    <w:rsid w:val="007D6298"/>
    <w:rsid w:val="007F546C"/>
    <w:rsid w:val="007F5815"/>
    <w:rsid w:val="007F5D1B"/>
    <w:rsid w:val="00801108"/>
    <w:rsid w:val="00802B09"/>
    <w:rsid w:val="0081385B"/>
    <w:rsid w:val="00821795"/>
    <w:rsid w:val="00823F50"/>
    <w:rsid w:val="008268F4"/>
    <w:rsid w:val="008307C7"/>
    <w:rsid w:val="00830C98"/>
    <w:rsid w:val="0083190A"/>
    <w:rsid w:val="00833E99"/>
    <w:rsid w:val="00840662"/>
    <w:rsid w:val="00844ADB"/>
    <w:rsid w:val="00846D4F"/>
    <w:rsid w:val="00851B45"/>
    <w:rsid w:val="00854C6A"/>
    <w:rsid w:val="00856E58"/>
    <w:rsid w:val="0086396C"/>
    <w:rsid w:val="00865F75"/>
    <w:rsid w:val="00872429"/>
    <w:rsid w:val="0087642C"/>
    <w:rsid w:val="0088352A"/>
    <w:rsid w:val="00890D57"/>
    <w:rsid w:val="00892138"/>
    <w:rsid w:val="00892E53"/>
    <w:rsid w:val="00896522"/>
    <w:rsid w:val="008965C8"/>
    <w:rsid w:val="008A23F0"/>
    <w:rsid w:val="008A65EB"/>
    <w:rsid w:val="008B1097"/>
    <w:rsid w:val="008C1FFD"/>
    <w:rsid w:val="008C51BA"/>
    <w:rsid w:val="008D061D"/>
    <w:rsid w:val="008D0908"/>
    <w:rsid w:val="008D11F1"/>
    <w:rsid w:val="008D17C8"/>
    <w:rsid w:val="008D2374"/>
    <w:rsid w:val="008D7EE3"/>
    <w:rsid w:val="008E0B91"/>
    <w:rsid w:val="008E47E4"/>
    <w:rsid w:val="008F19F3"/>
    <w:rsid w:val="008F2A5D"/>
    <w:rsid w:val="008F3E9E"/>
    <w:rsid w:val="008F4EAB"/>
    <w:rsid w:val="00900CEB"/>
    <w:rsid w:val="00907C98"/>
    <w:rsid w:val="00912342"/>
    <w:rsid w:val="00913583"/>
    <w:rsid w:val="00915FEB"/>
    <w:rsid w:val="00917159"/>
    <w:rsid w:val="00922923"/>
    <w:rsid w:val="00924A19"/>
    <w:rsid w:val="009260E0"/>
    <w:rsid w:val="00930CFE"/>
    <w:rsid w:val="009318CD"/>
    <w:rsid w:val="00932585"/>
    <w:rsid w:val="00946A40"/>
    <w:rsid w:val="009522F7"/>
    <w:rsid w:val="00955958"/>
    <w:rsid w:val="00962499"/>
    <w:rsid w:val="00965E96"/>
    <w:rsid w:val="0096706E"/>
    <w:rsid w:val="009675F8"/>
    <w:rsid w:val="009710ED"/>
    <w:rsid w:val="00971271"/>
    <w:rsid w:val="009748E5"/>
    <w:rsid w:val="00975BB1"/>
    <w:rsid w:val="00975D2C"/>
    <w:rsid w:val="00977907"/>
    <w:rsid w:val="009800F6"/>
    <w:rsid w:val="00983139"/>
    <w:rsid w:val="00983210"/>
    <w:rsid w:val="00985BE7"/>
    <w:rsid w:val="0099399D"/>
    <w:rsid w:val="00994912"/>
    <w:rsid w:val="00997FFA"/>
    <w:rsid w:val="009A2331"/>
    <w:rsid w:val="009A4AF6"/>
    <w:rsid w:val="009A5EEC"/>
    <w:rsid w:val="009A71CC"/>
    <w:rsid w:val="009B58D0"/>
    <w:rsid w:val="009C0ADA"/>
    <w:rsid w:val="009C2B7F"/>
    <w:rsid w:val="009C695A"/>
    <w:rsid w:val="009C69BF"/>
    <w:rsid w:val="009D0F52"/>
    <w:rsid w:val="009D4B00"/>
    <w:rsid w:val="009D54A2"/>
    <w:rsid w:val="009D7862"/>
    <w:rsid w:val="009E38AB"/>
    <w:rsid w:val="009E3987"/>
    <w:rsid w:val="009E40D3"/>
    <w:rsid w:val="009E58C7"/>
    <w:rsid w:val="009F2409"/>
    <w:rsid w:val="009F2434"/>
    <w:rsid w:val="009F2F95"/>
    <w:rsid w:val="00A000B4"/>
    <w:rsid w:val="00A064B9"/>
    <w:rsid w:val="00A07410"/>
    <w:rsid w:val="00A07DA8"/>
    <w:rsid w:val="00A102E2"/>
    <w:rsid w:val="00A169F7"/>
    <w:rsid w:val="00A23A2A"/>
    <w:rsid w:val="00A35531"/>
    <w:rsid w:val="00A42075"/>
    <w:rsid w:val="00A427B7"/>
    <w:rsid w:val="00A46FA7"/>
    <w:rsid w:val="00A50A92"/>
    <w:rsid w:val="00A52C20"/>
    <w:rsid w:val="00A55044"/>
    <w:rsid w:val="00A56486"/>
    <w:rsid w:val="00A60D81"/>
    <w:rsid w:val="00A624C5"/>
    <w:rsid w:val="00A7153F"/>
    <w:rsid w:val="00A76234"/>
    <w:rsid w:val="00A9116F"/>
    <w:rsid w:val="00A936FC"/>
    <w:rsid w:val="00A94868"/>
    <w:rsid w:val="00AA1389"/>
    <w:rsid w:val="00AB1205"/>
    <w:rsid w:val="00AC09BA"/>
    <w:rsid w:val="00AC394F"/>
    <w:rsid w:val="00AE197D"/>
    <w:rsid w:val="00AF5B60"/>
    <w:rsid w:val="00B05E85"/>
    <w:rsid w:val="00B06FA0"/>
    <w:rsid w:val="00B11A0F"/>
    <w:rsid w:val="00B13BA5"/>
    <w:rsid w:val="00B200EC"/>
    <w:rsid w:val="00B2156B"/>
    <w:rsid w:val="00B2356C"/>
    <w:rsid w:val="00B247DF"/>
    <w:rsid w:val="00B25844"/>
    <w:rsid w:val="00B267C7"/>
    <w:rsid w:val="00B313B1"/>
    <w:rsid w:val="00B32F02"/>
    <w:rsid w:val="00B33E63"/>
    <w:rsid w:val="00B34253"/>
    <w:rsid w:val="00B346D2"/>
    <w:rsid w:val="00B40D25"/>
    <w:rsid w:val="00B4535D"/>
    <w:rsid w:val="00B45B96"/>
    <w:rsid w:val="00B46F12"/>
    <w:rsid w:val="00B47E33"/>
    <w:rsid w:val="00B61C12"/>
    <w:rsid w:val="00B74F42"/>
    <w:rsid w:val="00B76FB2"/>
    <w:rsid w:val="00B77221"/>
    <w:rsid w:val="00B80C8B"/>
    <w:rsid w:val="00B860E6"/>
    <w:rsid w:val="00B9018F"/>
    <w:rsid w:val="00B90879"/>
    <w:rsid w:val="00B91362"/>
    <w:rsid w:val="00B918B3"/>
    <w:rsid w:val="00B922A9"/>
    <w:rsid w:val="00B96199"/>
    <w:rsid w:val="00BA48BC"/>
    <w:rsid w:val="00BB24A6"/>
    <w:rsid w:val="00BB4124"/>
    <w:rsid w:val="00BC1ABF"/>
    <w:rsid w:val="00BC3E75"/>
    <w:rsid w:val="00BC617F"/>
    <w:rsid w:val="00BD156F"/>
    <w:rsid w:val="00BD5BF1"/>
    <w:rsid w:val="00BE25B7"/>
    <w:rsid w:val="00BE37D1"/>
    <w:rsid w:val="00BF199D"/>
    <w:rsid w:val="00BF1A23"/>
    <w:rsid w:val="00BF2985"/>
    <w:rsid w:val="00BF5D31"/>
    <w:rsid w:val="00C00172"/>
    <w:rsid w:val="00C0171A"/>
    <w:rsid w:val="00C07926"/>
    <w:rsid w:val="00C204FC"/>
    <w:rsid w:val="00C20ACC"/>
    <w:rsid w:val="00C232A5"/>
    <w:rsid w:val="00C24D26"/>
    <w:rsid w:val="00C31611"/>
    <w:rsid w:val="00C324F7"/>
    <w:rsid w:val="00C335EF"/>
    <w:rsid w:val="00C40789"/>
    <w:rsid w:val="00C41227"/>
    <w:rsid w:val="00C54ED9"/>
    <w:rsid w:val="00C5534B"/>
    <w:rsid w:val="00C605D1"/>
    <w:rsid w:val="00C6155A"/>
    <w:rsid w:val="00C61E7B"/>
    <w:rsid w:val="00C628E5"/>
    <w:rsid w:val="00C67621"/>
    <w:rsid w:val="00C70B96"/>
    <w:rsid w:val="00C7104C"/>
    <w:rsid w:val="00C7640A"/>
    <w:rsid w:val="00C76F0A"/>
    <w:rsid w:val="00C776A0"/>
    <w:rsid w:val="00C859B5"/>
    <w:rsid w:val="00C907E3"/>
    <w:rsid w:val="00C93E36"/>
    <w:rsid w:val="00C966ED"/>
    <w:rsid w:val="00CA024E"/>
    <w:rsid w:val="00CA1384"/>
    <w:rsid w:val="00CA17BC"/>
    <w:rsid w:val="00CB6E1E"/>
    <w:rsid w:val="00CC369F"/>
    <w:rsid w:val="00CC4616"/>
    <w:rsid w:val="00CC6203"/>
    <w:rsid w:val="00CC6267"/>
    <w:rsid w:val="00CC79F7"/>
    <w:rsid w:val="00CD2480"/>
    <w:rsid w:val="00CD2681"/>
    <w:rsid w:val="00CD2E8A"/>
    <w:rsid w:val="00CD5CDB"/>
    <w:rsid w:val="00CE09EE"/>
    <w:rsid w:val="00CE123C"/>
    <w:rsid w:val="00CE4291"/>
    <w:rsid w:val="00CE4BB8"/>
    <w:rsid w:val="00CE5B19"/>
    <w:rsid w:val="00CF36F7"/>
    <w:rsid w:val="00CF523E"/>
    <w:rsid w:val="00CF540A"/>
    <w:rsid w:val="00CF579B"/>
    <w:rsid w:val="00D033B2"/>
    <w:rsid w:val="00D07185"/>
    <w:rsid w:val="00D10A20"/>
    <w:rsid w:val="00D154E3"/>
    <w:rsid w:val="00D204A3"/>
    <w:rsid w:val="00D2651D"/>
    <w:rsid w:val="00D36C89"/>
    <w:rsid w:val="00D41BFF"/>
    <w:rsid w:val="00D41DA5"/>
    <w:rsid w:val="00D45CF7"/>
    <w:rsid w:val="00D4660B"/>
    <w:rsid w:val="00D47A37"/>
    <w:rsid w:val="00D518A3"/>
    <w:rsid w:val="00D55D37"/>
    <w:rsid w:val="00D6560B"/>
    <w:rsid w:val="00D65E7F"/>
    <w:rsid w:val="00D70CE2"/>
    <w:rsid w:val="00D86395"/>
    <w:rsid w:val="00D90009"/>
    <w:rsid w:val="00D9084D"/>
    <w:rsid w:val="00D9493E"/>
    <w:rsid w:val="00D94B36"/>
    <w:rsid w:val="00D94C30"/>
    <w:rsid w:val="00D96D67"/>
    <w:rsid w:val="00DA13A3"/>
    <w:rsid w:val="00DA3DF8"/>
    <w:rsid w:val="00DA4985"/>
    <w:rsid w:val="00DA5636"/>
    <w:rsid w:val="00DB305F"/>
    <w:rsid w:val="00DC7D3A"/>
    <w:rsid w:val="00DD3D7B"/>
    <w:rsid w:val="00DD405C"/>
    <w:rsid w:val="00DE059A"/>
    <w:rsid w:val="00DE5416"/>
    <w:rsid w:val="00DF00AE"/>
    <w:rsid w:val="00DF20B5"/>
    <w:rsid w:val="00DF22CF"/>
    <w:rsid w:val="00DF50B3"/>
    <w:rsid w:val="00E007A9"/>
    <w:rsid w:val="00E135CD"/>
    <w:rsid w:val="00E2019D"/>
    <w:rsid w:val="00E22869"/>
    <w:rsid w:val="00E240F7"/>
    <w:rsid w:val="00E267C8"/>
    <w:rsid w:val="00E31B98"/>
    <w:rsid w:val="00E32306"/>
    <w:rsid w:val="00E33651"/>
    <w:rsid w:val="00E41FFD"/>
    <w:rsid w:val="00E459E2"/>
    <w:rsid w:val="00E46C11"/>
    <w:rsid w:val="00E47905"/>
    <w:rsid w:val="00E533C4"/>
    <w:rsid w:val="00E534AE"/>
    <w:rsid w:val="00E559E4"/>
    <w:rsid w:val="00E60D9E"/>
    <w:rsid w:val="00E65DFC"/>
    <w:rsid w:val="00E66AFD"/>
    <w:rsid w:val="00E670DA"/>
    <w:rsid w:val="00E76AC4"/>
    <w:rsid w:val="00E83C58"/>
    <w:rsid w:val="00E84C3F"/>
    <w:rsid w:val="00E9089F"/>
    <w:rsid w:val="00E90988"/>
    <w:rsid w:val="00E942C2"/>
    <w:rsid w:val="00EA23CF"/>
    <w:rsid w:val="00EA3E7A"/>
    <w:rsid w:val="00EA7D6C"/>
    <w:rsid w:val="00EB537C"/>
    <w:rsid w:val="00EC0B06"/>
    <w:rsid w:val="00EC0E42"/>
    <w:rsid w:val="00EC4D8E"/>
    <w:rsid w:val="00ED7967"/>
    <w:rsid w:val="00EE0519"/>
    <w:rsid w:val="00EE21D8"/>
    <w:rsid w:val="00EE22C2"/>
    <w:rsid w:val="00EE36DA"/>
    <w:rsid w:val="00EE72A4"/>
    <w:rsid w:val="00EF09FD"/>
    <w:rsid w:val="00EF1164"/>
    <w:rsid w:val="00EF1E66"/>
    <w:rsid w:val="00F00440"/>
    <w:rsid w:val="00F03020"/>
    <w:rsid w:val="00F07C76"/>
    <w:rsid w:val="00F15C35"/>
    <w:rsid w:val="00F16EF8"/>
    <w:rsid w:val="00F206BD"/>
    <w:rsid w:val="00F20DCF"/>
    <w:rsid w:val="00F349E6"/>
    <w:rsid w:val="00F36AF7"/>
    <w:rsid w:val="00F407D9"/>
    <w:rsid w:val="00F425F3"/>
    <w:rsid w:val="00F44103"/>
    <w:rsid w:val="00F44A5A"/>
    <w:rsid w:val="00F479F5"/>
    <w:rsid w:val="00F53197"/>
    <w:rsid w:val="00F53240"/>
    <w:rsid w:val="00F53D73"/>
    <w:rsid w:val="00F55211"/>
    <w:rsid w:val="00F56B66"/>
    <w:rsid w:val="00F57E71"/>
    <w:rsid w:val="00F739EA"/>
    <w:rsid w:val="00F76167"/>
    <w:rsid w:val="00F76172"/>
    <w:rsid w:val="00F837C4"/>
    <w:rsid w:val="00F85BD0"/>
    <w:rsid w:val="00F85DE9"/>
    <w:rsid w:val="00F93963"/>
    <w:rsid w:val="00F93A7A"/>
    <w:rsid w:val="00F94366"/>
    <w:rsid w:val="00F95BAC"/>
    <w:rsid w:val="00F97DF2"/>
    <w:rsid w:val="00FB6320"/>
    <w:rsid w:val="00FB6A2C"/>
    <w:rsid w:val="00FB76CD"/>
    <w:rsid w:val="00FC3C73"/>
    <w:rsid w:val="00FD0288"/>
    <w:rsid w:val="00FE0D3A"/>
    <w:rsid w:val="00FE1CCB"/>
    <w:rsid w:val="00FE3764"/>
    <w:rsid w:val="00FF128C"/>
    <w:rsid w:val="00FF2B1A"/>
    <w:rsid w:val="00FF4EC0"/>
    <w:rsid w:val="00FF7356"/>
    <w:rsid w:val="00FF7D26"/>
    <w:rsid w:val="219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B3D41"/>
  <w15:chartTrackingRefBased/>
  <w15:docId w15:val="{1E921427-224F-44D0-973F-3C4DDEE2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C4"/>
  </w:style>
  <w:style w:type="paragraph" w:styleId="Heading1">
    <w:name w:val="heading 1"/>
    <w:basedOn w:val="Normal"/>
    <w:next w:val="Normal"/>
    <w:link w:val="Heading1Char"/>
    <w:uiPriority w:val="9"/>
    <w:qFormat/>
    <w:rsid w:val="00BB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4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4A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204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D70"/>
  </w:style>
  <w:style w:type="paragraph" w:styleId="Footer">
    <w:name w:val="footer"/>
    <w:basedOn w:val="Normal"/>
    <w:link w:val="FooterChar"/>
    <w:uiPriority w:val="99"/>
    <w:unhideWhenUsed/>
    <w:rsid w:val="00434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D70"/>
  </w:style>
  <w:style w:type="character" w:styleId="CommentReference">
    <w:name w:val="annotation reference"/>
    <w:basedOn w:val="DefaultParagraphFont"/>
    <w:uiPriority w:val="99"/>
    <w:semiHidden/>
    <w:unhideWhenUsed/>
    <w:rsid w:val="00926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60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0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60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60E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6E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E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536E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31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.gov/files/rules/final/2023/34-99149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CF@icmagrou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MandatoryCle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4CA86-3067-49D7-A0B8-A208BC5F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1161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Chen</dc:creator>
  <cp:keywords/>
  <dc:description/>
  <cp:lastModifiedBy>Siobhan Benrejdal</cp:lastModifiedBy>
  <cp:revision>3</cp:revision>
  <dcterms:created xsi:type="dcterms:W3CDTF">2025-12-16T09:48:00Z</dcterms:created>
  <dcterms:modified xsi:type="dcterms:W3CDTF">2025-12-16T09:48:00Z</dcterms:modified>
</cp:coreProperties>
</file>