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692C" w14:textId="77777777" w:rsidR="00622060" w:rsidRPr="006D6B5A" w:rsidRDefault="00622060" w:rsidP="00531501">
      <w:pPr>
        <w:spacing w:after="0" w:line="240" w:lineRule="auto"/>
        <w:jc w:val="center"/>
        <w:rPr>
          <w:sz w:val="40"/>
          <w:szCs w:val="40"/>
          <w:lang w:val="en-GB"/>
        </w:rPr>
      </w:pPr>
    </w:p>
    <w:p w14:paraId="749EB1B8" w14:textId="77777777" w:rsidR="0021432C" w:rsidRPr="006D6B5A" w:rsidRDefault="00DB150D" w:rsidP="00531501">
      <w:pPr>
        <w:spacing w:after="0" w:line="240" w:lineRule="auto"/>
        <w:jc w:val="center"/>
        <w:rPr>
          <w:b/>
          <w:color w:val="948A54" w:themeColor="background2" w:themeShade="80"/>
          <w:sz w:val="40"/>
          <w:szCs w:val="40"/>
          <w:lang w:val="en-GB"/>
        </w:rPr>
      </w:pPr>
      <w:r w:rsidRPr="006D6B5A">
        <w:rPr>
          <w:b/>
          <w:color w:val="948A54" w:themeColor="background2" w:themeShade="80"/>
          <w:sz w:val="40"/>
          <w:szCs w:val="40"/>
          <w:lang w:val="en-GB"/>
        </w:rPr>
        <w:t xml:space="preserve">Membership </w:t>
      </w:r>
      <w:r w:rsidR="0021432C" w:rsidRPr="006D6B5A">
        <w:rPr>
          <w:b/>
          <w:color w:val="948A54" w:themeColor="background2" w:themeShade="80"/>
          <w:sz w:val="40"/>
          <w:szCs w:val="40"/>
          <w:lang w:val="en-GB"/>
        </w:rPr>
        <w:t>Application Form</w:t>
      </w:r>
    </w:p>
    <w:p w14:paraId="0714DFE6" w14:textId="55CCF18B" w:rsidR="00170150" w:rsidRPr="006D6B5A" w:rsidRDefault="00170150" w:rsidP="0021432C">
      <w:pPr>
        <w:spacing w:after="0" w:line="240" w:lineRule="auto"/>
        <w:jc w:val="center"/>
        <w:rPr>
          <w:sz w:val="18"/>
          <w:szCs w:val="18"/>
          <w:lang w:val="en-GB"/>
        </w:rPr>
      </w:pPr>
    </w:p>
    <w:p w14:paraId="6A30C551" w14:textId="77777777" w:rsidR="00622060" w:rsidRPr="006D6B5A" w:rsidRDefault="00622060" w:rsidP="0021432C">
      <w:pPr>
        <w:spacing w:after="0" w:line="240" w:lineRule="auto"/>
        <w:jc w:val="center"/>
        <w:rPr>
          <w:sz w:val="18"/>
          <w:szCs w:val="18"/>
          <w:lang w:val="en-GB"/>
        </w:rPr>
      </w:pPr>
    </w:p>
    <w:p w14:paraId="6C0EADF5" w14:textId="4EA7EC2D" w:rsidR="0080465C" w:rsidRPr="006D6B5A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 xml:space="preserve">Application </w:t>
      </w:r>
      <w:r w:rsidR="00155CD8" w:rsidRPr="006D6B5A">
        <w:rPr>
          <w:b/>
          <w:lang w:val="en-GB"/>
        </w:rPr>
        <w:t>as:</w:t>
      </w:r>
    </w:p>
    <w:p w14:paraId="1B1C48F3" w14:textId="77777777" w:rsidR="00E34EF6" w:rsidRPr="006D6B5A" w:rsidRDefault="00E34EF6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0A3481AC" w14:textId="32B729FE" w:rsidR="0080465C" w:rsidRPr="006D6B5A" w:rsidRDefault="004201DB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sdt>
        <w:sdtPr>
          <w:rPr>
            <w:b/>
            <w:color w:val="5F497A" w:themeColor="accent4" w:themeShade="BF"/>
            <w:lang w:val="en-GB"/>
          </w:rPr>
          <w:id w:val="-196171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F6" w:rsidRPr="006D6B5A">
            <w:rPr>
              <w:rFonts w:ascii="MS Gothic" w:eastAsia="MS Gothic" w:hAnsi="MS Gothic"/>
              <w:b/>
              <w:color w:val="5F497A" w:themeColor="accent4" w:themeShade="BF"/>
              <w:lang w:val="en-GB"/>
            </w:rPr>
            <w:t>☐</w:t>
          </w:r>
        </w:sdtContent>
      </w:sdt>
      <w:r w:rsidR="00E34EF6" w:rsidRPr="006D6B5A">
        <w:rPr>
          <w:b/>
          <w:color w:val="5F497A" w:themeColor="accent4" w:themeShade="BF"/>
          <w:lang w:val="en-GB"/>
        </w:rPr>
        <w:tab/>
      </w:r>
      <w:r w:rsidR="00155CD8" w:rsidRPr="006D6B5A">
        <w:rPr>
          <w:b/>
          <w:lang w:val="en-GB"/>
        </w:rPr>
        <w:t xml:space="preserve">a </w:t>
      </w:r>
      <w:r w:rsidR="0080465C" w:rsidRPr="006D6B5A">
        <w:rPr>
          <w:b/>
          <w:lang w:val="en-GB"/>
        </w:rPr>
        <w:t>Member</w:t>
      </w:r>
      <w:r w:rsidR="00E677D1" w:rsidRPr="006D6B5A">
        <w:rPr>
          <w:b/>
          <w:lang w:val="en-GB"/>
        </w:rPr>
        <w:t>*</w:t>
      </w:r>
      <w:r w:rsidR="006A7D54" w:rsidRPr="006D6B5A">
        <w:rPr>
          <w:b/>
          <w:lang w:val="en-GB"/>
        </w:rPr>
        <w:t xml:space="preserve"> </w:t>
      </w:r>
      <w:r w:rsidR="006A7D54" w:rsidRPr="003F5C02">
        <w:rPr>
          <w:bCs/>
          <w:lang w:val="en-GB"/>
        </w:rPr>
        <w:t>(</w:t>
      </w:r>
      <w:r w:rsidR="00B64504" w:rsidRPr="003F5C02">
        <w:rPr>
          <w:bCs/>
          <w:lang w:val="en-GB"/>
        </w:rPr>
        <w:t xml:space="preserve">article </w:t>
      </w:r>
      <w:r w:rsidR="000667DD" w:rsidRPr="003F5C02">
        <w:rPr>
          <w:bCs/>
          <w:lang w:val="en-GB"/>
        </w:rPr>
        <w:t>4</w:t>
      </w:r>
      <w:r w:rsidR="00B64504" w:rsidRPr="003F5C02">
        <w:rPr>
          <w:bCs/>
          <w:lang w:val="en-GB"/>
        </w:rPr>
        <w:t>.1 of the Governance Framework)</w:t>
      </w:r>
      <w:r w:rsidR="006A7D54" w:rsidRPr="006D6B5A">
        <w:rPr>
          <w:b/>
          <w:lang w:val="en-GB"/>
        </w:rPr>
        <w:t xml:space="preserve"> </w:t>
      </w:r>
    </w:p>
    <w:p w14:paraId="1B5F6C18" w14:textId="77777777" w:rsidR="0080465C" w:rsidRPr="006D6B5A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>or</w:t>
      </w:r>
    </w:p>
    <w:p w14:paraId="36C28892" w14:textId="6AB85CF1" w:rsidR="0080465C" w:rsidRPr="006D6B5A" w:rsidRDefault="004201DB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sdt>
        <w:sdtPr>
          <w:rPr>
            <w:b/>
            <w:color w:val="5F497A" w:themeColor="accent4" w:themeShade="BF"/>
            <w:lang w:val="en-GB"/>
          </w:rPr>
          <w:id w:val="98535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F6" w:rsidRPr="006D6B5A">
            <w:rPr>
              <w:rFonts w:ascii="MS Gothic" w:eastAsia="MS Gothic" w:hAnsi="MS Gothic"/>
              <w:b/>
              <w:color w:val="5F497A" w:themeColor="accent4" w:themeShade="BF"/>
              <w:lang w:val="en-GB"/>
            </w:rPr>
            <w:t>☐</w:t>
          </w:r>
        </w:sdtContent>
      </w:sdt>
      <w:r w:rsidR="00E34EF6" w:rsidRPr="006D6B5A">
        <w:rPr>
          <w:b/>
          <w:color w:val="5F497A" w:themeColor="accent4" w:themeShade="BF"/>
          <w:lang w:val="en-GB"/>
        </w:rPr>
        <w:tab/>
      </w:r>
      <w:r w:rsidR="00155CD8" w:rsidRPr="006D6B5A">
        <w:rPr>
          <w:b/>
          <w:lang w:val="en-GB"/>
        </w:rPr>
        <w:t xml:space="preserve">an </w:t>
      </w:r>
      <w:r w:rsidR="0080465C" w:rsidRPr="006D6B5A">
        <w:rPr>
          <w:b/>
          <w:lang w:val="en-GB"/>
        </w:rPr>
        <w:t>Observer</w:t>
      </w:r>
      <w:r w:rsidR="00E677D1" w:rsidRPr="006D6B5A">
        <w:rPr>
          <w:b/>
          <w:lang w:val="en-GB"/>
        </w:rPr>
        <w:t>**</w:t>
      </w:r>
      <w:r w:rsidR="00B64504" w:rsidRPr="006D6B5A">
        <w:rPr>
          <w:b/>
          <w:lang w:val="en-GB"/>
        </w:rPr>
        <w:t xml:space="preserve"> </w:t>
      </w:r>
      <w:r w:rsidR="00B64504" w:rsidRPr="003F5C02">
        <w:rPr>
          <w:bCs/>
          <w:lang w:val="en-GB"/>
        </w:rPr>
        <w:t xml:space="preserve">(article </w:t>
      </w:r>
      <w:r w:rsidR="000667DD" w:rsidRPr="003F5C02">
        <w:rPr>
          <w:bCs/>
          <w:lang w:val="en-GB"/>
        </w:rPr>
        <w:t>4</w:t>
      </w:r>
      <w:r w:rsidR="00B64504" w:rsidRPr="003F5C02">
        <w:rPr>
          <w:bCs/>
          <w:lang w:val="en-GB"/>
        </w:rPr>
        <w:t>.2 of the Governance Framework)</w:t>
      </w:r>
    </w:p>
    <w:p w14:paraId="5FFE1730" w14:textId="77777777" w:rsidR="003D4637" w:rsidRPr="006D6B5A" w:rsidRDefault="003D4637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31CC7796" w14:textId="77777777" w:rsidR="003D4637" w:rsidRPr="006D6B5A" w:rsidRDefault="003D4637" w:rsidP="00F950D8">
      <w:pPr>
        <w:spacing w:after="0" w:line="240" w:lineRule="auto"/>
        <w:jc w:val="both"/>
        <w:rPr>
          <w:color w:val="948A54" w:themeColor="background2" w:themeShade="80"/>
          <w:sz w:val="20"/>
          <w:szCs w:val="20"/>
          <w:lang w:val="en-GB"/>
        </w:rPr>
      </w:pPr>
    </w:p>
    <w:p w14:paraId="0C148598" w14:textId="0521884E" w:rsidR="00F950D8" w:rsidRPr="006D6B5A" w:rsidRDefault="00E677D1" w:rsidP="00F950D8">
      <w:pPr>
        <w:spacing w:after="0" w:line="240" w:lineRule="auto"/>
        <w:jc w:val="both"/>
        <w:rPr>
          <w:bCs/>
          <w:color w:val="948A54" w:themeColor="background2" w:themeShade="80"/>
          <w:sz w:val="20"/>
          <w:szCs w:val="20"/>
          <w:lang w:val="en-GB"/>
        </w:rPr>
      </w:pPr>
      <w:r w:rsidRPr="006D6B5A">
        <w:rPr>
          <w:b/>
          <w:color w:val="948A54" w:themeColor="background2" w:themeShade="80"/>
          <w:sz w:val="20"/>
          <w:szCs w:val="20"/>
          <w:lang w:val="en-GB"/>
        </w:rPr>
        <w:t>*</w:t>
      </w:r>
      <w:r w:rsidR="000667DD" w:rsidRPr="006D6B5A">
        <w:rPr>
          <w:b/>
          <w:color w:val="948A54" w:themeColor="background2" w:themeShade="80"/>
          <w:sz w:val="20"/>
          <w:szCs w:val="20"/>
          <w:lang w:val="en-GB"/>
        </w:rPr>
        <w:t xml:space="preserve">Members </w:t>
      </w:r>
      <w:r w:rsidR="000667DD" w:rsidRPr="006D6B5A">
        <w:rPr>
          <w:bCs/>
          <w:color w:val="948A54" w:themeColor="background2" w:themeShade="80"/>
          <w:sz w:val="20"/>
          <w:szCs w:val="20"/>
          <w:lang w:val="en-GB"/>
        </w:rPr>
        <w:t>shall be organi</w:t>
      </w:r>
      <w:r w:rsidR="00E93659">
        <w:rPr>
          <w:bCs/>
          <w:color w:val="948A54" w:themeColor="background2" w:themeShade="80"/>
          <w:sz w:val="20"/>
          <w:szCs w:val="20"/>
          <w:lang w:val="en-GB"/>
        </w:rPr>
        <w:t>s</w:t>
      </w:r>
      <w:r w:rsidR="000667DD" w:rsidRPr="006D6B5A">
        <w:rPr>
          <w:bCs/>
          <w:color w:val="948A54" w:themeColor="background2" w:themeShade="80"/>
          <w:sz w:val="20"/>
          <w:szCs w:val="20"/>
          <w:lang w:val="en-GB"/>
        </w:rPr>
        <w:t>ations that have issued, underwritten or placed, or invested in a Green Bond, a Social Bond, a Sustainability Bond or other debt capital market instruments aligned with the Principles that facilitate and support environmentally and socially sustainable activities.</w:t>
      </w:r>
    </w:p>
    <w:p w14:paraId="0BF20609" w14:textId="77777777" w:rsidR="00E34EF6" w:rsidRPr="006D6B5A" w:rsidRDefault="00E34EF6" w:rsidP="00F950D8">
      <w:pPr>
        <w:spacing w:after="0" w:line="240" w:lineRule="auto"/>
        <w:jc w:val="both"/>
        <w:rPr>
          <w:bCs/>
          <w:color w:val="948A54" w:themeColor="background2" w:themeShade="80"/>
          <w:sz w:val="20"/>
          <w:szCs w:val="20"/>
          <w:lang w:val="en-GB"/>
        </w:rPr>
      </w:pPr>
    </w:p>
    <w:p w14:paraId="0A55D25E" w14:textId="3BC9EAAA" w:rsidR="003D4637" w:rsidRPr="006D6B5A" w:rsidRDefault="00E677D1" w:rsidP="00F950D8">
      <w:pPr>
        <w:spacing w:after="0" w:line="240" w:lineRule="auto"/>
        <w:jc w:val="both"/>
        <w:rPr>
          <w:b/>
          <w:color w:val="948A54" w:themeColor="background2" w:themeShade="80"/>
          <w:lang w:val="en-GB"/>
        </w:rPr>
      </w:pPr>
      <w:r w:rsidRPr="006D6B5A">
        <w:rPr>
          <w:b/>
          <w:color w:val="948A54" w:themeColor="background2" w:themeShade="80"/>
          <w:sz w:val="20"/>
          <w:szCs w:val="20"/>
          <w:lang w:val="en-GB"/>
        </w:rPr>
        <w:t>**</w:t>
      </w:r>
      <w:r w:rsidR="003D4637" w:rsidRPr="006D6B5A">
        <w:rPr>
          <w:b/>
          <w:color w:val="948A54" w:themeColor="background2" w:themeShade="80"/>
          <w:sz w:val="20"/>
          <w:szCs w:val="20"/>
          <w:lang w:val="en-GB"/>
        </w:rPr>
        <w:t>Observers</w:t>
      </w:r>
      <w:r w:rsidR="003D4637" w:rsidRPr="006D6B5A">
        <w:rPr>
          <w:color w:val="948A54" w:themeColor="background2" w:themeShade="80"/>
          <w:sz w:val="20"/>
          <w:szCs w:val="20"/>
          <w:lang w:val="en-GB"/>
        </w:rPr>
        <w:t xml:space="preserve"> </w:t>
      </w:r>
      <w:r w:rsidR="000667DD" w:rsidRPr="006D6B5A">
        <w:rPr>
          <w:color w:val="948A54" w:themeColor="background2" w:themeShade="80"/>
          <w:sz w:val="20"/>
          <w:szCs w:val="20"/>
          <w:lang w:val="en-GB"/>
        </w:rPr>
        <w:t>can be organi</w:t>
      </w:r>
      <w:r w:rsidR="00E93659">
        <w:rPr>
          <w:color w:val="948A54" w:themeColor="background2" w:themeShade="80"/>
          <w:sz w:val="20"/>
          <w:szCs w:val="20"/>
          <w:lang w:val="en-GB"/>
        </w:rPr>
        <w:t>s</w:t>
      </w:r>
      <w:r w:rsidR="000667DD" w:rsidRPr="006D6B5A">
        <w:rPr>
          <w:color w:val="948A54" w:themeColor="background2" w:themeShade="80"/>
          <w:sz w:val="20"/>
          <w:szCs w:val="20"/>
          <w:lang w:val="en-GB"/>
        </w:rPr>
        <w:t xml:space="preserve">ations which are active in the field of green, social and/or sustainability finance but do not qualify as Members, such as but not limited to, NGOs, universities, auditors, </w:t>
      </w:r>
      <w:r w:rsidR="003F5C02" w:rsidRPr="006D6B5A">
        <w:rPr>
          <w:color w:val="948A54" w:themeColor="background2" w:themeShade="80"/>
          <w:sz w:val="20"/>
          <w:szCs w:val="20"/>
          <w:lang w:val="en-GB"/>
        </w:rPr>
        <w:t>consultants,</w:t>
      </w:r>
      <w:r w:rsidR="000667DD" w:rsidRPr="006D6B5A">
        <w:rPr>
          <w:color w:val="948A54" w:themeColor="background2" w:themeShade="80"/>
          <w:sz w:val="20"/>
          <w:szCs w:val="20"/>
          <w:lang w:val="en-GB"/>
        </w:rPr>
        <w:t xml:space="preserve"> and service providers.</w:t>
      </w:r>
    </w:p>
    <w:p w14:paraId="46B6D44C" w14:textId="77777777" w:rsidR="00E677D1" w:rsidRPr="006D6B5A" w:rsidRDefault="00E677D1" w:rsidP="00883069">
      <w:pPr>
        <w:spacing w:after="0" w:line="240" w:lineRule="auto"/>
        <w:jc w:val="both"/>
        <w:rPr>
          <w:b/>
          <w:lang w:val="en-GB"/>
        </w:rPr>
      </w:pPr>
    </w:p>
    <w:p w14:paraId="14DCB5E7" w14:textId="047B6887" w:rsidR="00883069" w:rsidRPr="006D6B5A" w:rsidRDefault="00883069" w:rsidP="0088306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 xml:space="preserve">For an application as a Member, please specify the </w:t>
      </w:r>
      <w:r w:rsidR="00E677D1" w:rsidRPr="006D6B5A">
        <w:rPr>
          <w:b/>
          <w:lang w:val="en-GB"/>
        </w:rPr>
        <w:t>c</w:t>
      </w:r>
      <w:r w:rsidRPr="006D6B5A">
        <w:rPr>
          <w:b/>
          <w:lang w:val="en-GB"/>
        </w:rPr>
        <w:t>ategory</w:t>
      </w:r>
      <w:r w:rsidR="001E7854" w:rsidRPr="006D6B5A">
        <w:rPr>
          <w:b/>
          <w:lang w:val="en-GB"/>
        </w:rPr>
        <w:t xml:space="preserve"> </w:t>
      </w:r>
      <w:r w:rsidR="001E7854" w:rsidRPr="006D6B5A">
        <w:rPr>
          <w:bCs/>
          <w:i/>
          <w:iCs/>
          <w:sz w:val="20"/>
          <w:szCs w:val="20"/>
          <w:lang w:val="en-GB"/>
        </w:rPr>
        <w:t>(one single</w:t>
      </w:r>
      <w:r w:rsidR="00E677D1" w:rsidRPr="006D6B5A">
        <w:rPr>
          <w:bCs/>
          <w:i/>
          <w:iCs/>
          <w:sz w:val="20"/>
          <w:szCs w:val="20"/>
          <w:lang w:val="en-GB"/>
        </w:rPr>
        <w:t xml:space="preserve"> c</w:t>
      </w:r>
      <w:r w:rsidR="001E7854" w:rsidRPr="006D6B5A">
        <w:rPr>
          <w:bCs/>
          <w:i/>
          <w:iCs/>
          <w:sz w:val="20"/>
          <w:szCs w:val="20"/>
          <w:lang w:val="en-GB"/>
        </w:rPr>
        <w:t>ategory shall be selected)</w:t>
      </w:r>
      <w:r w:rsidRPr="006D6B5A">
        <w:rPr>
          <w:b/>
          <w:lang w:val="en-GB"/>
        </w:rPr>
        <w:t>:</w:t>
      </w:r>
    </w:p>
    <w:p w14:paraId="34C5A9C4" w14:textId="77777777" w:rsidR="00E34EF6" w:rsidRPr="006D6B5A" w:rsidRDefault="00E34EF6" w:rsidP="0088306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723B281F" w14:textId="419E40E7" w:rsidR="00883069" w:rsidRPr="006D6B5A" w:rsidRDefault="004201DB" w:rsidP="0088306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sdt>
        <w:sdtPr>
          <w:rPr>
            <w:b/>
            <w:color w:val="5F497A" w:themeColor="accent4" w:themeShade="BF"/>
            <w:lang w:val="en-GB"/>
          </w:rPr>
          <w:id w:val="145976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F6" w:rsidRPr="006D6B5A">
            <w:rPr>
              <w:rFonts w:ascii="MS Gothic" w:eastAsia="MS Gothic" w:hAnsi="MS Gothic"/>
              <w:b/>
              <w:color w:val="5F497A" w:themeColor="accent4" w:themeShade="BF"/>
              <w:lang w:val="en-GB"/>
            </w:rPr>
            <w:t>☐</w:t>
          </w:r>
        </w:sdtContent>
      </w:sdt>
      <w:r w:rsidR="00E34EF6" w:rsidRPr="006D6B5A">
        <w:rPr>
          <w:b/>
          <w:color w:val="5F497A" w:themeColor="accent4" w:themeShade="BF"/>
          <w:lang w:val="en-GB"/>
        </w:rPr>
        <w:tab/>
      </w:r>
      <w:r w:rsidR="003F5C02">
        <w:rPr>
          <w:bCs/>
          <w:lang w:val="en-GB"/>
        </w:rPr>
        <w:t>U</w:t>
      </w:r>
      <w:r w:rsidR="00883069" w:rsidRPr="006D6B5A">
        <w:rPr>
          <w:bCs/>
          <w:lang w:val="en-GB"/>
        </w:rPr>
        <w:t>nderwriter</w:t>
      </w:r>
    </w:p>
    <w:p w14:paraId="627F18DB" w14:textId="1ED7DE94" w:rsidR="00883069" w:rsidRPr="006D6B5A" w:rsidRDefault="004201DB" w:rsidP="0088306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sdt>
        <w:sdtPr>
          <w:rPr>
            <w:b/>
            <w:color w:val="5F497A" w:themeColor="accent4" w:themeShade="BF"/>
            <w:lang w:val="en-GB"/>
          </w:rPr>
          <w:id w:val="-212036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F6" w:rsidRPr="006D6B5A">
            <w:rPr>
              <w:rFonts w:ascii="MS Gothic" w:eastAsia="MS Gothic" w:hAnsi="MS Gothic"/>
              <w:b/>
              <w:color w:val="5F497A" w:themeColor="accent4" w:themeShade="BF"/>
              <w:lang w:val="en-GB"/>
            </w:rPr>
            <w:t>☐</w:t>
          </w:r>
        </w:sdtContent>
      </w:sdt>
      <w:r w:rsidR="00E34EF6" w:rsidRPr="006D6B5A">
        <w:rPr>
          <w:b/>
          <w:color w:val="5F497A" w:themeColor="accent4" w:themeShade="BF"/>
          <w:lang w:val="en-GB"/>
        </w:rPr>
        <w:tab/>
      </w:r>
      <w:r w:rsidR="003F5C02">
        <w:rPr>
          <w:bCs/>
          <w:lang w:val="en-GB"/>
        </w:rPr>
        <w:t>I</w:t>
      </w:r>
      <w:r w:rsidR="00883069" w:rsidRPr="006D6B5A">
        <w:rPr>
          <w:bCs/>
          <w:lang w:val="en-GB"/>
        </w:rPr>
        <w:t>ssuer</w:t>
      </w:r>
    </w:p>
    <w:p w14:paraId="40E98378" w14:textId="5D1520FC" w:rsidR="00883069" w:rsidRPr="006D6B5A" w:rsidRDefault="004201DB" w:rsidP="0088306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sdt>
        <w:sdtPr>
          <w:rPr>
            <w:b/>
            <w:color w:val="5F497A" w:themeColor="accent4" w:themeShade="BF"/>
            <w:lang w:val="en-GB"/>
          </w:rPr>
          <w:id w:val="206275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F6" w:rsidRPr="006D6B5A">
            <w:rPr>
              <w:rFonts w:ascii="MS Gothic" w:eastAsia="MS Gothic" w:hAnsi="MS Gothic"/>
              <w:b/>
              <w:color w:val="5F497A" w:themeColor="accent4" w:themeShade="BF"/>
              <w:lang w:val="en-GB"/>
            </w:rPr>
            <w:t>☐</w:t>
          </w:r>
        </w:sdtContent>
      </w:sdt>
      <w:r w:rsidR="00E34EF6" w:rsidRPr="006D6B5A">
        <w:rPr>
          <w:b/>
          <w:color w:val="5F497A" w:themeColor="accent4" w:themeShade="BF"/>
          <w:lang w:val="en-GB"/>
        </w:rPr>
        <w:tab/>
      </w:r>
      <w:r w:rsidR="003F5C02">
        <w:rPr>
          <w:bCs/>
          <w:lang w:val="en-GB"/>
        </w:rPr>
        <w:t>I</w:t>
      </w:r>
      <w:r w:rsidR="00883069" w:rsidRPr="006D6B5A">
        <w:rPr>
          <w:bCs/>
          <w:lang w:val="en-GB"/>
        </w:rPr>
        <w:t>nvestor</w:t>
      </w:r>
    </w:p>
    <w:p w14:paraId="59655A60" w14:textId="77777777" w:rsidR="003D4637" w:rsidRPr="006D6B5A" w:rsidRDefault="003D4637" w:rsidP="0088306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2048EF2A" w14:textId="6EFB311D" w:rsidR="00883069" w:rsidRPr="006D6B5A" w:rsidRDefault="00883069" w:rsidP="00883069">
      <w:pPr>
        <w:spacing w:after="0" w:line="240" w:lineRule="auto"/>
        <w:jc w:val="both"/>
        <w:rPr>
          <w:b/>
          <w:lang w:val="en-GB"/>
        </w:rPr>
      </w:pPr>
    </w:p>
    <w:p w14:paraId="2F0342DF" w14:textId="01822724" w:rsidR="00E677D1" w:rsidRPr="006D6B5A" w:rsidRDefault="00E677D1" w:rsidP="00E677D1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 xml:space="preserve">For an application as an Observer, please specify the </w:t>
      </w:r>
      <w:r w:rsidR="006D6B5A">
        <w:rPr>
          <w:b/>
          <w:lang w:val="en-GB"/>
        </w:rPr>
        <w:t>type</w:t>
      </w:r>
      <w:r w:rsidRPr="006D6B5A">
        <w:rPr>
          <w:b/>
          <w:lang w:val="en-GB"/>
        </w:rPr>
        <w:t xml:space="preserve"> </w:t>
      </w:r>
      <w:r w:rsidRPr="006D6B5A">
        <w:rPr>
          <w:bCs/>
          <w:i/>
          <w:iCs/>
          <w:sz w:val="20"/>
          <w:szCs w:val="20"/>
          <w:lang w:val="en-GB"/>
        </w:rPr>
        <w:t xml:space="preserve">(one single </w:t>
      </w:r>
      <w:r w:rsidR="006D6B5A">
        <w:rPr>
          <w:bCs/>
          <w:i/>
          <w:iCs/>
          <w:sz w:val="20"/>
          <w:szCs w:val="20"/>
          <w:lang w:val="en-GB"/>
        </w:rPr>
        <w:t>type</w:t>
      </w:r>
      <w:r w:rsidRPr="006D6B5A">
        <w:rPr>
          <w:bCs/>
          <w:i/>
          <w:iCs/>
          <w:sz w:val="20"/>
          <w:szCs w:val="20"/>
          <w:lang w:val="en-GB"/>
        </w:rPr>
        <w:t xml:space="preserve"> shall be selected)</w:t>
      </w:r>
      <w:r w:rsidRPr="006D6B5A">
        <w:rPr>
          <w:b/>
          <w:lang w:val="en-GB"/>
        </w:rPr>
        <w:t>:</w:t>
      </w:r>
    </w:p>
    <w:p w14:paraId="2B292F7E" w14:textId="77777777" w:rsidR="00E677D1" w:rsidRPr="006D6B5A" w:rsidRDefault="00E677D1" w:rsidP="00E677D1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5EBDDE07" w14:textId="5A3F7925" w:rsidR="00E677D1" w:rsidRPr="006D6B5A" w:rsidRDefault="004201DB" w:rsidP="00E677D1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sdt>
        <w:sdtPr>
          <w:rPr>
            <w:rFonts w:ascii="Calibri" w:eastAsia="Calibri" w:hAnsi="Calibri" w:cs="Calibri"/>
            <w:b/>
            <w:lang w:val="en-GB"/>
          </w:rPr>
          <w:id w:val="-129768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D1" w:rsidRPr="006D6B5A">
            <w:rPr>
              <w:rFonts w:ascii="Segoe UI Symbol" w:eastAsia="Calibri" w:hAnsi="Segoe UI Symbol" w:cs="Segoe UI Symbol"/>
              <w:b/>
              <w:lang w:val="en-GB"/>
            </w:rPr>
            <w:t>☐</w:t>
          </w:r>
        </w:sdtContent>
      </w:sdt>
      <w:r w:rsidR="00E677D1" w:rsidRPr="006D6B5A">
        <w:rPr>
          <w:rFonts w:ascii="Calibri" w:eastAsia="Calibri" w:hAnsi="Calibri" w:cs="Calibri"/>
          <w:lang w:val="en-GB"/>
        </w:rPr>
        <w:tab/>
        <w:t>NGO/Think Tank/University</w:t>
      </w:r>
      <w:r w:rsidR="00E677D1" w:rsidRPr="006D6B5A">
        <w:rPr>
          <w:rFonts w:ascii="Calibri" w:eastAsia="Calibri" w:hAnsi="Calibri" w:cs="Calibri"/>
          <w:lang w:val="en-GB"/>
        </w:rPr>
        <w:tab/>
      </w:r>
      <w:r w:rsidR="00E677D1" w:rsidRPr="006D6B5A">
        <w:rPr>
          <w:rFonts w:ascii="Calibri" w:eastAsia="Calibri" w:hAnsi="Calibri" w:cs="Calibri"/>
          <w:lang w:val="en-GB"/>
        </w:rPr>
        <w:tab/>
      </w:r>
      <w:sdt>
        <w:sdtPr>
          <w:rPr>
            <w:rFonts w:ascii="Calibri" w:eastAsia="Calibri" w:hAnsi="Calibri" w:cs="Calibri"/>
            <w:b/>
            <w:lang w:val="en-GB"/>
          </w:rPr>
          <w:id w:val="-163185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D1" w:rsidRPr="006D6B5A">
            <w:rPr>
              <w:rFonts w:ascii="Segoe UI Symbol" w:eastAsia="Calibri" w:hAnsi="Segoe UI Symbol" w:cs="Segoe UI Symbol"/>
              <w:b/>
              <w:lang w:val="en-GB"/>
            </w:rPr>
            <w:t>☐</w:t>
          </w:r>
        </w:sdtContent>
      </w:sdt>
      <w:r w:rsidR="00E677D1" w:rsidRPr="006D6B5A">
        <w:rPr>
          <w:rFonts w:ascii="Calibri" w:eastAsia="Calibri" w:hAnsi="Calibri" w:cs="Calibri"/>
          <w:lang w:val="en-GB"/>
        </w:rPr>
        <w:tab/>
        <w:t>Market Infrastructure/Data services</w:t>
      </w:r>
    </w:p>
    <w:p w14:paraId="501765D2" w14:textId="0905D136" w:rsidR="00E677D1" w:rsidRPr="006D6B5A" w:rsidRDefault="004201DB" w:rsidP="00E677D1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sdt>
        <w:sdtPr>
          <w:rPr>
            <w:rFonts w:ascii="Calibri" w:eastAsia="Calibri" w:hAnsi="Calibri" w:cs="Calibri"/>
            <w:b/>
            <w:lang w:val="en-GB"/>
          </w:rPr>
          <w:id w:val="9035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D1" w:rsidRPr="006D6B5A">
            <w:rPr>
              <w:rFonts w:ascii="Segoe UI Symbol" w:eastAsia="Calibri" w:hAnsi="Segoe UI Symbol" w:cs="Segoe UI Symbol"/>
              <w:b/>
              <w:lang w:val="en-GB"/>
            </w:rPr>
            <w:t>☐</w:t>
          </w:r>
        </w:sdtContent>
      </w:sdt>
      <w:r w:rsidR="00E677D1" w:rsidRPr="006D6B5A">
        <w:rPr>
          <w:rFonts w:ascii="Calibri" w:eastAsia="Calibri" w:hAnsi="Calibri" w:cs="Calibri"/>
          <w:lang w:val="en-GB"/>
        </w:rPr>
        <w:tab/>
        <w:t>Rating Agency</w:t>
      </w:r>
      <w:r w:rsidR="00E677D1" w:rsidRPr="006D6B5A">
        <w:rPr>
          <w:rFonts w:ascii="Calibri" w:eastAsia="Calibri" w:hAnsi="Calibri" w:cs="Calibri"/>
          <w:lang w:val="en-GB"/>
        </w:rPr>
        <w:tab/>
      </w:r>
      <w:r w:rsidR="00E677D1" w:rsidRPr="006D6B5A">
        <w:rPr>
          <w:rFonts w:ascii="Calibri" w:eastAsia="Calibri" w:hAnsi="Calibri" w:cs="Calibri"/>
          <w:lang w:val="en-GB"/>
        </w:rPr>
        <w:tab/>
      </w:r>
      <w:r w:rsidR="00E677D1" w:rsidRPr="006D6B5A">
        <w:rPr>
          <w:rFonts w:ascii="Calibri" w:eastAsia="Calibri" w:hAnsi="Calibri" w:cs="Calibri"/>
          <w:lang w:val="en-GB"/>
        </w:rPr>
        <w:tab/>
      </w:r>
      <w:r w:rsidR="00E677D1" w:rsidRPr="006D6B5A">
        <w:rPr>
          <w:rFonts w:ascii="Calibri" w:eastAsia="Calibri" w:hAnsi="Calibri" w:cs="Calibri"/>
          <w:lang w:val="en-GB"/>
        </w:rPr>
        <w:tab/>
      </w:r>
      <w:sdt>
        <w:sdtPr>
          <w:rPr>
            <w:rFonts w:ascii="Calibri" w:eastAsia="Calibri" w:hAnsi="Calibri" w:cs="Calibri"/>
            <w:b/>
            <w:lang w:val="en-GB"/>
          </w:rPr>
          <w:id w:val="-47993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D1" w:rsidRPr="006D6B5A">
            <w:rPr>
              <w:rFonts w:ascii="Segoe UI Symbol" w:eastAsia="Calibri" w:hAnsi="Segoe UI Symbol" w:cs="Segoe UI Symbol"/>
              <w:b/>
              <w:lang w:val="en-GB"/>
            </w:rPr>
            <w:t>☐</w:t>
          </w:r>
        </w:sdtContent>
      </w:sdt>
      <w:r w:rsidR="00E677D1" w:rsidRPr="006D6B5A">
        <w:rPr>
          <w:rFonts w:ascii="Calibri" w:eastAsia="Calibri" w:hAnsi="Calibri" w:cs="Calibri"/>
          <w:lang w:val="en-GB"/>
        </w:rPr>
        <w:tab/>
        <w:t>Service provider</w:t>
      </w:r>
    </w:p>
    <w:p w14:paraId="3F37C668" w14:textId="6E04F2A2" w:rsidR="00E677D1" w:rsidRPr="006D6B5A" w:rsidRDefault="004201DB" w:rsidP="00E677D1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sdt>
        <w:sdtPr>
          <w:rPr>
            <w:rFonts w:ascii="Calibri" w:eastAsia="Calibri" w:hAnsi="Calibri" w:cs="Calibri"/>
            <w:b/>
            <w:lang w:val="en-GB"/>
          </w:rPr>
          <w:id w:val="190116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D1" w:rsidRPr="006D6B5A">
            <w:rPr>
              <w:rFonts w:ascii="Segoe UI Symbol" w:eastAsia="Calibri" w:hAnsi="Segoe UI Symbol" w:cs="Segoe UI Symbol"/>
              <w:b/>
              <w:lang w:val="en-GB"/>
            </w:rPr>
            <w:t>☐</w:t>
          </w:r>
        </w:sdtContent>
      </w:sdt>
      <w:r w:rsidR="00E677D1" w:rsidRPr="006D6B5A">
        <w:rPr>
          <w:rFonts w:ascii="Calibri" w:eastAsia="Calibri" w:hAnsi="Calibri" w:cs="Calibri"/>
          <w:lang w:val="en-GB"/>
        </w:rPr>
        <w:tab/>
        <w:t>External reviewer</w:t>
      </w:r>
      <w:r w:rsidR="00E677D1" w:rsidRPr="006D6B5A">
        <w:rPr>
          <w:rFonts w:ascii="Calibri" w:eastAsia="Calibri" w:hAnsi="Calibri" w:cs="Calibri"/>
          <w:lang w:val="en-GB"/>
        </w:rPr>
        <w:tab/>
      </w:r>
      <w:r w:rsidR="00E677D1" w:rsidRPr="006D6B5A">
        <w:rPr>
          <w:rFonts w:ascii="Calibri" w:eastAsia="Calibri" w:hAnsi="Calibri" w:cs="Calibri"/>
          <w:lang w:val="en-GB"/>
        </w:rPr>
        <w:tab/>
      </w:r>
      <w:r w:rsidR="00E677D1" w:rsidRPr="006D6B5A">
        <w:rPr>
          <w:rFonts w:ascii="Calibri" w:eastAsia="Calibri" w:hAnsi="Calibri" w:cs="Calibri"/>
          <w:lang w:val="en-GB"/>
        </w:rPr>
        <w:tab/>
      </w:r>
      <w:sdt>
        <w:sdtPr>
          <w:rPr>
            <w:rFonts w:ascii="Calibri" w:eastAsia="Calibri" w:hAnsi="Calibri" w:cs="Calibri"/>
            <w:b/>
            <w:lang w:val="en-GB"/>
          </w:rPr>
          <w:id w:val="86740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D1" w:rsidRPr="006D6B5A">
            <w:rPr>
              <w:rFonts w:ascii="MS Gothic" w:eastAsia="MS Gothic" w:hAnsi="MS Gothic" w:cs="Calibri"/>
              <w:b/>
              <w:lang w:val="en-GB"/>
            </w:rPr>
            <w:t>☐</w:t>
          </w:r>
        </w:sdtContent>
      </w:sdt>
      <w:r w:rsidR="00E677D1" w:rsidRPr="006D6B5A">
        <w:rPr>
          <w:rFonts w:ascii="Calibri" w:eastAsia="Calibri" w:hAnsi="Calibri" w:cs="Calibri"/>
          <w:b/>
          <w:lang w:val="en-GB"/>
        </w:rPr>
        <w:tab/>
      </w:r>
      <w:r w:rsidR="00E677D1" w:rsidRPr="006D6B5A">
        <w:rPr>
          <w:rFonts w:ascii="Calibri" w:eastAsia="Calibri" w:hAnsi="Calibri" w:cs="Calibri"/>
          <w:lang w:val="en-GB"/>
        </w:rPr>
        <w:t>Law Firm</w:t>
      </w:r>
    </w:p>
    <w:p w14:paraId="4EDD1ABA" w14:textId="491F7390" w:rsidR="00E677D1" w:rsidRPr="006D6B5A" w:rsidRDefault="004201DB" w:rsidP="00E677D1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sdt>
        <w:sdtPr>
          <w:rPr>
            <w:rFonts w:ascii="Calibri" w:eastAsia="Calibri" w:hAnsi="Calibri" w:cs="Calibri"/>
            <w:b/>
            <w:lang w:val="en-GB"/>
          </w:rPr>
          <w:id w:val="193840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D1" w:rsidRPr="006D6B5A">
            <w:rPr>
              <w:rFonts w:ascii="MS Gothic" w:eastAsia="MS Gothic" w:hAnsi="MS Gothic" w:cs="Calibri"/>
              <w:b/>
              <w:lang w:val="en-GB"/>
            </w:rPr>
            <w:t>☐</w:t>
          </w:r>
        </w:sdtContent>
      </w:sdt>
      <w:r w:rsidR="00E677D1" w:rsidRPr="006D6B5A">
        <w:rPr>
          <w:rFonts w:ascii="Calibri" w:eastAsia="Calibri" w:hAnsi="Calibri" w:cs="Calibri"/>
          <w:lang w:val="en-GB"/>
        </w:rPr>
        <w:tab/>
        <w:t>Public Sector</w:t>
      </w:r>
      <w:r w:rsidR="00E677D1" w:rsidRPr="006D6B5A">
        <w:rPr>
          <w:rFonts w:ascii="Calibri" w:eastAsia="Calibri" w:hAnsi="Calibri" w:cs="Calibri"/>
          <w:lang w:val="en-GB"/>
        </w:rPr>
        <w:tab/>
      </w:r>
      <w:r w:rsidR="00E677D1" w:rsidRPr="006D6B5A">
        <w:rPr>
          <w:rFonts w:ascii="Calibri" w:eastAsia="Calibri" w:hAnsi="Calibri" w:cs="Calibri"/>
          <w:lang w:val="en-GB"/>
        </w:rPr>
        <w:tab/>
      </w:r>
      <w:r w:rsidR="00E677D1" w:rsidRPr="006D6B5A">
        <w:rPr>
          <w:rFonts w:ascii="Calibri" w:eastAsia="Calibri" w:hAnsi="Calibri" w:cs="Calibri"/>
          <w:lang w:val="en-GB"/>
        </w:rPr>
        <w:tab/>
      </w:r>
      <w:r w:rsidR="00E677D1" w:rsidRPr="006D6B5A">
        <w:rPr>
          <w:rFonts w:ascii="Calibri" w:eastAsia="Calibri" w:hAnsi="Calibri" w:cs="Calibri"/>
          <w:lang w:val="en-GB"/>
        </w:rPr>
        <w:tab/>
      </w:r>
      <w:sdt>
        <w:sdtPr>
          <w:rPr>
            <w:rFonts w:ascii="Calibri" w:eastAsia="Calibri" w:hAnsi="Calibri" w:cs="Calibri"/>
            <w:b/>
            <w:lang w:val="en-GB"/>
          </w:rPr>
          <w:id w:val="-40275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D1" w:rsidRPr="006D6B5A">
            <w:rPr>
              <w:rFonts w:ascii="MS Gothic" w:eastAsia="MS Gothic" w:hAnsi="MS Gothic" w:cs="Calibri"/>
              <w:b/>
              <w:lang w:val="en-GB"/>
            </w:rPr>
            <w:t>☐</w:t>
          </w:r>
        </w:sdtContent>
      </w:sdt>
      <w:r w:rsidR="00E677D1" w:rsidRPr="006D6B5A">
        <w:rPr>
          <w:rFonts w:ascii="Calibri" w:eastAsia="Calibri" w:hAnsi="Calibri" w:cs="Calibri"/>
          <w:lang w:val="en-GB"/>
        </w:rPr>
        <w:tab/>
      </w:r>
      <w:r w:rsidR="006D6B5A" w:rsidRPr="006D6B5A">
        <w:rPr>
          <w:rFonts w:ascii="Calibri" w:eastAsia="Calibri" w:hAnsi="Calibri" w:cs="Calibri"/>
          <w:lang w:val="en-GB"/>
        </w:rPr>
        <w:t xml:space="preserve">Financial institution </w:t>
      </w:r>
      <w:r w:rsidR="006D6B5A" w:rsidRPr="006D6B5A">
        <w:rPr>
          <w:rFonts w:ascii="Calibri" w:eastAsia="Calibri" w:hAnsi="Calibri" w:cs="Calibri"/>
          <w:sz w:val="16"/>
          <w:szCs w:val="16"/>
          <w:lang w:val="en-GB"/>
        </w:rPr>
        <w:t>(bank, investment firm, insurer, …)</w:t>
      </w:r>
    </w:p>
    <w:p w14:paraId="740DFA9F" w14:textId="040F16F9" w:rsidR="00E677D1" w:rsidRPr="006D6B5A" w:rsidRDefault="004201DB" w:rsidP="00E677D1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sdt>
        <w:sdtPr>
          <w:rPr>
            <w:rFonts w:ascii="Calibri" w:eastAsia="Calibri" w:hAnsi="Calibri" w:cs="Calibri"/>
            <w:b/>
            <w:lang w:val="en-GB"/>
          </w:rPr>
          <w:id w:val="57355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D1" w:rsidRPr="006D6B5A">
            <w:rPr>
              <w:rFonts w:ascii="MS Gothic" w:eastAsia="MS Gothic" w:hAnsi="MS Gothic" w:cs="Calibri"/>
              <w:b/>
              <w:lang w:val="en-GB"/>
            </w:rPr>
            <w:t>☐</w:t>
          </w:r>
        </w:sdtContent>
      </w:sdt>
      <w:r w:rsidR="00E677D1" w:rsidRPr="006D6B5A">
        <w:rPr>
          <w:rFonts w:ascii="Calibri" w:eastAsia="Calibri" w:hAnsi="Calibri" w:cs="Calibri"/>
          <w:lang w:val="en-GB"/>
        </w:rPr>
        <w:tab/>
        <w:t xml:space="preserve">Other </w:t>
      </w:r>
      <w:r w:rsidR="00E677D1" w:rsidRPr="006D6B5A">
        <w:rPr>
          <w:rFonts w:ascii="Calibri" w:eastAsia="Calibri" w:hAnsi="Calibri" w:cs="Calibri"/>
          <w:sz w:val="16"/>
          <w:szCs w:val="16"/>
          <w:lang w:val="en-GB"/>
        </w:rPr>
        <w:t>(</w:t>
      </w:r>
      <w:r w:rsidR="00E677D1" w:rsidRPr="006D6B5A">
        <w:rPr>
          <w:rFonts w:ascii="Calibri" w:eastAsia="Calibri" w:hAnsi="Calibri" w:cs="Calibri"/>
          <w:i/>
          <w:iCs/>
          <w:sz w:val="16"/>
          <w:szCs w:val="16"/>
          <w:lang w:val="en-GB"/>
        </w:rPr>
        <w:t>please specify</w:t>
      </w:r>
      <w:r w:rsidR="00E677D1" w:rsidRPr="006D6B5A">
        <w:rPr>
          <w:rFonts w:ascii="Calibri" w:eastAsia="Calibri" w:hAnsi="Calibri" w:cs="Calibri"/>
          <w:sz w:val="16"/>
          <w:szCs w:val="16"/>
          <w:lang w:val="en-GB"/>
        </w:rPr>
        <w:t>)</w:t>
      </w:r>
      <w:r w:rsidR="00E677D1" w:rsidRPr="006D6B5A">
        <w:rPr>
          <w:rFonts w:ascii="Calibri" w:eastAsia="Calibri" w:hAnsi="Calibri" w:cs="Calibri"/>
          <w:lang w:val="en-GB"/>
        </w:rPr>
        <w:t>:</w:t>
      </w:r>
      <w:r w:rsidR="00E677D1" w:rsidRPr="006D6B5A">
        <w:rPr>
          <w:rFonts w:ascii="Calibri" w:eastAsia="Calibri" w:hAnsi="Calibri" w:cs="Calibri"/>
          <w:lang w:val="en-GB"/>
        </w:rPr>
        <w:tab/>
      </w:r>
    </w:p>
    <w:p w14:paraId="53FC653B" w14:textId="77777777" w:rsidR="00E677D1" w:rsidRPr="006D6B5A" w:rsidRDefault="00E677D1" w:rsidP="00E677D1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23BF5DC9" w14:textId="2443AB01" w:rsidR="00E677D1" w:rsidRPr="006D6B5A" w:rsidRDefault="00E677D1" w:rsidP="00883069">
      <w:pPr>
        <w:spacing w:after="0" w:line="240" w:lineRule="auto"/>
        <w:jc w:val="both"/>
        <w:rPr>
          <w:b/>
          <w:lang w:val="en-GB"/>
        </w:rPr>
      </w:pPr>
    </w:p>
    <w:p w14:paraId="76B690BE" w14:textId="76504EE9" w:rsidR="00F950D8" w:rsidRPr="006D6B5A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 xml:space="preserve">Legal name of the </w:t>
      </w:r>
      <w:r w:rsidR="00F62654" w:rsidRPr="006D6B5A">
        <w:rPr>
          <w:b/>
          <w:lang w:val="en-GB"/>
        </w:rPr>
        <w:t>organi</w:t>
      </w:r>
      <w:r w:rsidR="006D6B5A" w:rsidRPr="006D6B5A">
        <w:rPr>
          <w:b/>
          <w:lang w:val="en-GB"/>
        </w:rPr>
        <w:t>s</w:t>
      </w:r>
      <w:r w:rsidR="00F62654" w:rsidRPr="006D6B5A">
        <w:rPr>
          <w:b/>
          <w:lang w:val="en-GB"/>
        </w:rPr>
        <w:t>ation:</w:t>
      </w:r>
      <w:r w:rsidR="006D6B5A">
        <w:rPr>
          <w:b/>
          <w:lang w:val="en-GB"/>
        </w:rPr>
        <w:t xml:space="preserve"> </w:t>
      </w:r>
    </w:p>
    <w:p w14:paraId="54DBBA77" w14:textId="77777777" w:rsidR="00F950D8" w:rsidRPr="006D6B5A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0C8D415F" w14:textId="7B18826B" w:rsidR="00F950D8" w:rsidRPr="006D6B5A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>Country of registration:</w:t>
      </w:r>
      <w:r w:rsidR="006D6B5A">
        <w:rPr>
          <w:b/>
          <w:lang w:val="en-GB"/>
        </w:rPr>
        <w:t xml:space="preserve"> </w:t>
      </w:r>
    </w:p>
    <w:p w14:paraId="2211A0B2" w14:textId="77777777" w:rsidR="00F950D8" w:rsidRPr="006D6B5A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194E9592" w14:textId="226440D9" w:rsidR="00F950D8" w:rsidRPr="006D6B5A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>Postal address:</w:t>
      </w:r>
      <w:r w:rsidR="006D6B5A">
        <w:rPr>
          <w:b/>
          <w:lang w:val="en-GB"/>
        </w:rPr>
        <w:t xml:space="preserve"> </w:t>
      </w:r>
    </w:p>
    <w:p w14:paraId="76CCD1C2" w14:textId="77777777" w:rsidR="00F950D8" w:rsidRPr="006D6B5A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2A9809DF" w14:textId="596C14BB" w:rsidR="00F950D8" w:rsidRPr="006D6B5A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>Website:</w:t>
      </w:r>
      <w:r w:rsidR="006D6B5A">
        <w:rPr>
          <w:b/>
          <w:lang w:val="en-GB"/>
        </w:rPr>
        <w:t xml:space="preserve"> </w:t>
      </w:r>
    </w:p>
    <w:p w14:paraId="25BF765F" w14:textId="77777777" w:rsidR="0080465C" w:rsidRPr="006D6B5A" w:rsidRDefault="0080465C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14906288" w14:textId="3B221D76" w:rsidR="00E677D1" w:rsidRDefault="00E677D1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 xml:space="preserve">ICMA membership: </w:t>
      </w:r>
    </w:p>
    <w:p w14:paraId="26D11754" w14:textId="77777777" w:rsidR="00E93659" w:rsidRPr="006D6B5A" w:rsidRDefault="00E93659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5F0FD3BC" w14:textId="4F8EA4B7" w:rsidR="003C3C09" w:rsidRPr="006D6B5A" w:rsidRDefault="004201DB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b/>
          <w:lang w:val="en-GB"/>
        </w:rPr>
      </w:pPr>
      <w:sdt>
        <w:sdtPr>
          <w:rPr>
            <w:rFonts w:ascii="Calibri" w:eastAsia="Calibri" w:hAnsi="Calibri" w:cs="Calibri"/>
            <w:b/>
            <w:lang w:val="en-GB"/>
          </w:rPr>
          <w:id w:val="-211719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D1" w:rsidRPr="006D6B5A">
            <w:rPr>
              <w:rFonts w:ascii="MS Gothic" w:eastAsia="MS Gothic" w:hAnsi="MS Gothic" w:cs="Calibri"/>
              <w:b/>
              <w:lang w:val="en-GB"/>
            </w:rPr>
            <w:t>☐</w:t>
          </w:r>
        </w:sdtContent>
      </w:sdt>
      <w:r w:rsidR="00E677D1" w:rsidRPr="006D6B5A">
        <w:rPr>
          <w:rFonts w:ascii="Calibri" w:eastAsia="Calibri" w:hAnsi="Calibri" w:cs="Calibri"/>
          <w:b/>
          <w:lang w:val="en-GB"/>
        </w:rPr>
        <w:tab/>
        <w:t>YES</w:t>
      </w:r>
      <w:r w:rsidR="003F5C02">
        <w:rPr>
          <w:rFonts w:ascii="Calibri" w:eastAsia="Calibri" w:hAnsi="Calibri" w:cs="Calibri"/>
          <w:b/>
          <w:lang w:val="en-GB"/>
        </w:rPr>
        <w:tab/>
      </w:r>
      <w:r w:rsidR="003F5C02">
        <w:rPr>
          <w:rFonts w:ascii="Calibri" w:eastAsia="Calibri" w:hAnsi="Calibri" w:cs="Calibri"/>
          <w:b/>
          <w:lang w:val="en-GB"/>
        </w:rPr>
        <w:tab/>
      </w:r>
      <w:r w:rsidR="003F5C02">
        <w:rPr>
          <w:rFonts w:ascii="Calibri" w:eastAsia="Calibri" w:hAnsi="Calibri" w:cs="Calibri"/>
          <w:b/>
          <w:lang w:val="en-GB"/>
        </w:rPr>
        <w:tab/>
      </w:r>
      <w:r w:rsidR="003F5C02">
        <w:rPr>
          <w:rFonts w:ascii="Calibri" w:eastAsia="Calibri" w:hAnsi="Calibri" w:cs="Calibri"/>
          <w:b/>
          <w:lang w:val="en-GB"/>
        </w:rPr>
        <w:tab/>
      </w:r>
      <w:r w:rsidR="00E677D1" w:rsidRPr="006D6B5A">
        <w:rPr>
          <w:rFonts w:ascii="Calibri" w:eastAsia="Calibri" w:hAnsi="Calibri" w:cs="Calibri"/>
          <w:b/>
          <w:lang w:val="en-GB"/>
        </w:rPr>
        <w:tab/>
      </w:r>
      <w:sdt>
        <w:sdtPr>
          <w:rPr>
            <w:rFonts w:ascii="Calibri" w:eastAsia="Calibri" w:hAnsi="Calibri" w:cs="Calibri"/>
            <w:b/>
            <w:lang w:val="en-GB"/>
          </w:rPr>
          <w:id w:val="-30346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D1" w:rsidRPr="006D6B5A">
            <w:rPr>
              <w:rFonts w:ascii="MS Gothic" w:eastAsia="MS Gothic" w:hAnsi="MS Gothic" w:cs="Calibri"/>
              <w:b/>
              <w:lang w:val="en-GB"/>
            </w:rPr>
            <w:t>☐</w:t>
          </w:r>
        </w:sdtContent>
      </w:sdt>
      <w:r w:rsidR="00E677D1" w:rsidRPr="006D6B5A">
        <w:rPr>
          <w:rFonts w:ascii="Calibri" w:eastAsia="Calibri" w:hAnsi="Calibri" w:cs="Calibri"/>
          <w:b/>
          <w:lang w:val="en-GB"/>
        </w:rPr>
        <w:tab/>
        <w:t>N</w:t>
      </w:r>
      <w:r w:rsidR="00E93659">
        <w:rPr>
          <w:rFonts w:ascii="Calibri" w:eastAsia="Calibri" w:hAnsi="Calibri" w:cs="Calibri"/>
          <w:b/>
          <w:lang w:val="en-GB"/>
        </w:rPr>
        <w:t>O</w:t>
      </w:r>
    </w:p>
    <w:p w14:paraId="268AB7FF" w14:textId="77777777" w:rsidR="00E677D1" w:rsidRPr="006D6B5A" w:rsidRDefault="00E677D1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7D3AB826" w14:textId="23E78EC9" w:rsidR="0080465C" w:rsidRPr="006D6B5A" w:rsidRDefault="0080465C" w:rsidP="00155CD8">
      <w:pPr>
        <w:spacing w:after="0" w:line="240" w:lineRule="auto"/>
        <w:jc w:val="both"/>
        <w:rPr>
          <w:b/>
          <w:lang w:val="en-GB"/>
        </w:rPr>
      </w:pPr>
    </w:p>
    <w:p w14:paraId="055D8B31" w14:textId="77777777" w:rsidR="006D6B5A" w:rsidRPr="006D6B5A" w:rsidRDefault="006D6B5A" w:rsidP="00155CD8">
      <w:pPr>
        <w:spacing w:after="0" w:line="240" w:lineRule="auto"/>
        <w:jc w:val="both"/>
        <w:rPr>
          <w:b/>
          <w:lang w:val="en-GB"/>
        </w:rPr>
      </w:pPr>
    </w:p>
    <w:p w14:paraId="2945225C" w14:textId="7396F522" w:rsidR="00F950D8" w:rsidRPr="00B22CAF" w:rsidRDefault="00F950D8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r w:rsidRPr="006D6B5A">
        <w:rPr>
          <w:b/>
          <w:lang w:val="en-GB"/>
        </w:rPr>
        <w:t xml:space="preserve">Name and surname of the </w:t>
      </w:r>
      <w:r w:rsidR="0080465C" w:rsidRPr="006D6B5A">
        <w:rPr>
          <w:b/>
          <w:lang w:val="en-GB"/>
        </w:rPr>
        <w:t>organi</w:t>
      </w:r>
      <w:r w:rsidR="006D6B5A">
        <w:rPr>
          <w:b/>
          <w:lang w:val="en-GB"/>
        </w:rPr>
        <w:t>s</w:t>
      </w:r>
      <w:r w:rsidR="0080465C" w:rsidRPr="006D6B5A">
        <w:rPr>
          <w:b/>
          <w:lang w:val="en-GB"/>
        </w:rPr>
        <w:t>ation’s</w:t>
      </w:r>
      <w:r w:rsidRPr="006D6B5A">
        <w:rPr>
          <w:b/>
          <w:lang w:val="en-GB"/>
        </w:rPr>
        <w:t xml:space="preserve"> </w:t>
      </w:r>
      <w:r w:rsidR="003F5C02">
        <w:rPr>
          <w:b/>
          <w:lang w:val="en-GB"/>
        </w:rPr>
        <w:t xml:space="preserve">main </w:t>
      </w:r>
      <w:r w:rsidRPr="006D6B5A">
        <w:rPr>
          <w:b/>
          <w:lang w:val="en-GB"/>
        </w:rPr>
        <w:t>representative</w:t>
      </w:r>
      <w:r w:rsidR="0080465C" w:rsidRPr="006D6B5A">
        <w:rPr>
          <w:b/>
          <w:lang w:val="en-GB"/>
        </w:rPr>
        <w:t>:</w:t>
      </w:r>
      <w:r w:rsidR="00B22CAF">
        <w:rPr>
          <w:b/>
          <w:lang w:val="en-GB"/>
        </w:rPr>
        <w:t xml:space="preserve"> </w:t>
      </w:r>
    </w:p>
    <w:p w14:paraId="5C43E2F6" w14:textId="77777777" w:rsidR="0080465C" w:rsidRPr="006D6B5A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3366D268" w14:textId="01470D58" w:rsidR="0080465C" w:rsidRPr="00B22CAF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r w:rsidRPr="006D6B5A">
        <w:rPr>
          <w:b/>
          <w:lang w:val="en-GB"/>
        </w:rPr>
        <w:t>Functions within the organi</w:t>
      </w:r>
      <w:r w:rsidR="006D6B5A">
        <w:rPr>
          <w:b/>
          <w:lang w:val="en-GB"/>
        </w:rPr>
        <w:t>s</w:t>
      </w:r>
      <w:r w:rsidRPr="006D6B5A">
        <w:rPr>
          <w:b/>
          <w:lang w:val="en-GB"/>
        </w:rPr>
        <w:t xml:space="preserve">ation </w:t>
      </w:r>
      <w:r w:rsidRPr="006D6B5A">
        <w:rPr>
          <w:bCs/>
          <w:sz w:val="16"/>
          <w:szCs w:val="16"/>
          <w:lang w:val="en-GB"/>
        </w:rPr>
        <w:t>(job title)</w:t>
      </w:r>
      <w:r w:rsidRPr="006D6B5A">
        <w:rPr>
          <w:b/>
          <w:lang w:val="en-GB"/>
        </w:rPr>
        <w:t>:</w:t>
      </w:r>
      <w:r w:rsidR="00B22CAF">
        <w:rPr>
          <w:b/>
          <w:lang w:val="en-GB"/>
        </w:rPr>
        <w:t xml:space="preserve"> </w:t>
      </w:r>
    </w:p>
    <w:p w14:paraId="0AA2ADDC" w14:textId="77777777" w:rsidR="0080465C" w:rsidRPr="006D6B5A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1DF48EBD" w14:textId="1DD7A357" w:rsidR="0080465C" w:rsidRPr="00B22CAF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r w:rsidRPr="006D6B5A">
        <w:rPr>
          <w:b/>
          <w:lang w:val="en-GB"/>
        </w:rPr>
        <w:t>Postal address</w:t>
      </w:r>
      <w:r w:rsidR="006D6B5A">
        <w:rPr>
          <w:b/>
          <w:lang w:val="en-GB"/>
        </w:rPr>
        <w:t xml:space="preserve"> </w:t>
      </w:r>
      <w:r w:rsidR="006D6B5A" w:rsidRPr="006D6B5A">
        <w:rPr>
          <w:bCs/>
          <w:sz w:val="16"/>
          <w:szCs w:val="16"/>
          <w:lang w:val="en-GB"/>
        </w:rPr>
        <w:t>(if different from the head office)</w:t>
      </w:r>
      <w:r w:rsidRPr="006D6B5A">
        <w:rPr>
          <w:b/>
          <w:lang w:val="en-GB"/>
        </w:rPr>
        <w:t>:</w:t>
      </w:r>
      <w:r w:rsidR="00B22CAF">
        <w:rPr>
          <w:b/>
          <w:lang w:val="en-GB"/>
        </w:rPr>
        <w:t xml:space="preserve"> </w:t>
      </w:r>
    </w:p>
    <w:p w14:paraId="4A14BCE1" w14:textId="77777777" w:rsidR="00F950D8" w:rsidRPr="006D6B5A" w:rsidRDefault="00F950D8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189EE3E0" w14:textId="74A20730" w:rsidR="00F950D8" w:rsidRPr="00B22CAF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r w:rsidRPr="006D6B5A">
        <w:rPr>
          <w:b/>
          <w:lang w:val="en-GB"/>
        </w:rPr>
        <w:t>Email address:</w:t>
      </w:r>
      <w:r w:rsidR="00B22CAF">
        <w:rPr>
          <w:b/>
          <w:lang w:val="en-GB"/>
        </w:rPr>
        <w:t xml:space="preserve"> </w:t>
      </w:r>
    </w:p>
    <w:p w14:paraId="2298BD94" w14:textId="77777777" w:rsidR="0080465C" w:rsidRPr="006D6B5A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58AD88E4" w14:textId="06FAA5D4" w:rsidR="0080465C" w:rsidRPr="00B22CAF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r w:rsidRPr="006D6B5A">
        <w:rPr>
          <w:b/>
          <w:lang w:val="en-GB"/>
        </w:rPr>
        <w:t>Phone number</w:t>
      </w:r>
      <w:r w:rsidR="006D6B5A">
        <w:rPr>
          <w:b/>
          <w:lang w:val="en-GB"/>
        </w:rPr>
        <w:t>(s)</w:t>
      </w:r>
      <w:r w:rsidRPr="006D6B5A">
        <w:rPr>
          <w:b/>
          <w:lang w:val="en-GB"/>
        </w:rPr>
        <w:t>:</w:t>
      </w:r>
      <w:r w:rsidR="00B22CAF">
        <w:rPr>
          <w:b/>
          <w:lang w:val="en-GB"/>
        </w:rPr>
        <w:t xml:space="preserve"> </w:t>
      </w:r>
    </w:p>
    <w:p w14:paraId="14698087" w14:textId="77777777" w:rsidR="00883069" w:rsidRPr="006D6B5A" w:rsidRDefault="00883069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2E746B86" w14:textId="7EF381F3" w:rsidR="000643FC" w:rsidRPr="006D6B5A" w:rsidRDefault="000643FC" w:rsidP="00F950D8">
      <w:pPr>
        <w:spacing w:after="0" w:line="240" w:lineRule="auto"/>
        <w:jc w:val="both"/>
        <w:rPr>
          <w:lang w:val="en-GB"/>
        </w:rPr>
      </w:pPr>
    </w:p>
    <w:p w14:paraId="1583AE3A" w14:textId="77777777" w:rsidR="00E34EF6" w:rsidRPr="006D6B5A" w:rsidRDefault="00E34EF6" w:rsidP="001E7854">
      <w:pPr>
        <w:spacing w:after="0" w:line="240" w:lineRule="auto"/>
        <w:jc w:val="both"/>
        <w:rPr>
          <w:b/>
          <w:lang w:val="en-GB"/>
        </w:rPr>
      </w:pPr>
    </w:p>
    <w:p w14:paraId="50D8D89C" w14:textId="3863F8E1" w:rsidR="001E7854" w:rsidRPr="006D6B5A" w:rsidRDefault="001E7854" w:rsidP="001E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 xml:space="preserve">Please provide summary information on </w:t>
      </w:r>
      <w:r w:rsidR="006D6B5A">
        <w:rPr>
          <w:b/>
          <w:lang w:val="en-GB"/>
        </w:rPr>
        <w:t>the applicant’s</w:t>
      </w:r>
      <w:r w:rsidRPr="006D6B5A">
        <w:rPr>
          <w:b/>
          <w:lang w:val="en-GB"/>
        </w:rPr>
        <w:t xml:space="preserve"> activity in the Green, Social or Sustainability Bonds or in green, social or sustainability finance and attach the related documents (such as press releases):</w:t>
      </w:r>
    </w:p>
    <w:p w14:paraId="29FACA6A" w14:textId="77777777" w:rsidR="001E7854" w:rsidRPr="00E253FC" w:rsidRDefault="001E7854" w:rsidP="001E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lang w:val="en-GB"/>
        </w:rPr>
      </w:pPr>
    </w:p>
    <w:p w14:paraId="15341402" w14:textId="77777777" w:rsidR="001E7854" w:rsidRPr="00E253FC" w:rsidRDefault="001E7854" w:rsidP="001E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lang w:val="en-GB"/>
        </w:rPr>
      </w:pPr>
    </w:p>
    <w:p w14:paraId="09F05FDB" w14:textId="77777777" w:rsidR="001E7854" w:rsidRPr="00E253FC" w:rsidRDefault="001E7854" w:rsidP="001E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lang w:val="en-GB"/>
        </w:rPr>
      </w:pPr>
    </w:p>
    <w:p w14:paraId="659A00D7" w14:textId="77777777" w:rsidR="001E7854" w:rsidRPr="00E253FC" w:rsidRDefault="001E7854" w:rsidP="001E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lang w:val="en-GB"/>
        </w:rPr>
      </w:pPr>
    </w:p>
    <w:p w14:paraId="75F60E49" w14:textId="77777777" w:rsidR="001E7854" w:rsidRPr="00E253FC" w:rsidRDefault="001E7854" w:rsidP="001E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lang w:val="en-GB"/>
        </w:rPr>
      </w:pPr>
    </w:p>
    <w:p w14:paraId="7B8EF7BC" w14:textId="77777777" w:rsidR="001E7854" w:rsidRPr="00E253FC" w:rsidRDefault="001E7854" w:rsidP="001E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lang w:val="en-GB"/>
        </w:rPr>
      </w:pPr>
    </w:p>
    <w:p w14:paraId="36C2D2D2" w14:textId="77777777" w:rsidR="001E7854" w:rsidRPr="00E253FC" w:rsidRDefault="001E7854" w:rsidP="001E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lang w:val="en-GB"/>
        </w:rPr>
      </w:pPr>
    </w:p>
    <w:p w14:paraId="6B1E8EF0" w14:textId="77777777" w:rsidR="001E7854" w:rsidRPr="00E253FC" w:rsidRDefault="001E7854" w:rsidP="001E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lang w:val="en-GB"/>
        </w:rPr>
      </w:pPr>
    </w:p>
    <w:p w14:paraId="5ECD41A2" w14:textId="035BD586" w:rsidR="001E7854" w:rsidRPr="006D6B5A" w:rsidRDefault="001E7854" w:rsidP="00F950D8">
      <w:pPr>
        <w:spacing w:after="0" w:line="240" w:lineRule="auto"/>
        <w:jc w:val="both"/>
        <w:rPr>
          <w:lang w:val="en-GB"/>
        </w:rPr>
      </w:pPr>
    </w:p>
    <w:p w14:paraId="751B17D8" w14:textId="77777777" w:rsidR="001E7854" w:rsidRPr="006D6B5A" w:rsidRDefault="001E7854" w:rsidP="00F950D8">
      <w:pPr>
        <w:spacing w:after="0" w:line="240" w:lineRule="auto"/>
        <w:jc w:val="both"/>
        <w:rPr>
          <w:lang w:val="en-GB"/>
        </w:rPr>
      </w:pPr>
    </w:p>
    <w:p w14:paraId="434DBB29" w14:textId="77777777" w:rsidR="00520460" w:rsidRPr="006D6B5A" w:rsidRDefault="00F62654" w:rsidP="00F950D8">
      <w:pPr>
        <w:spacing w:after="0" w:line="240" w:lineRule="auto"/>
        <w:jc w:val="both"/>
        <w:rPr>
          <w:b/>
          <w:color w:val="948A54" w:themeColor="background2" w:themeShade="80"/>
          <w:lang w:val="en-GB"/>
        </w:rPr>
      </w:pPr>
      <w:r w:rsidRPr="006D6B5A">
        <w:rPr>
          <w:b/>
          <w:color w:val="948A54" w:themeColor="background2" w:themeShade="80"/>
          <w:lang w:val="en-GB"/>
        </w:rPr>
        <w:t xml:space="preserve">Please send the form dully filed in </w:t>
      </w:r>
      <w:r w:rsidR="00F948E4" w:rsidRPr="006D6B5A">
        <w:rPr>
          <w:b/>
          <w:color w:val="948A54" w:themeColor="background2" w:themeShade="80"/>
          <w:lang w:val="en-GB"/>
        </w:rPr>
        <w:t xml:space="preserve">and the related credentials </w:t>
      </w:r>
      <w:r w:rsidRPr="006D6B5A">
        <w:rPr>
          <w:b/>
          <w:color w:val="948A54" w:themeColor="background2" w:themeShade="80"/>
          <w:lang w:val="en-GB"/>
        </w:rPr>
        <w:t>to</w:t>
      </w:r>
      <w:r w:rsidR="00F948E4" w:rsidRPr="006D6B5A">
        <w:rPr>
          <w:b/>
          <w:color w:val="948A54" w:themeColor="background2" w:themeShade="80"/>
          <w:lang w:val="en-GB"/>
        </w:rPr>
        <w:t xml:space="preserve"> one of the following addresses</w:t>
      </w:r>
      <w:r w:rsidRPr="006D6B5A">
        <w:rPr>
          <w:b/>
          <w:color w:val="948A54" w:themeColor="background2" w:themeShade="80"/>
          <w:lang w:val="en-GB"/>
        </w:rPr>
        <w:t xml:space="preserve">: </w:t>
      </w:r>
    </w:p>
    <w:p w14:paraId="1811F8AD" w14:textId="77777777" w:rsidR="00F948E4" w:rsidRPr="006D6B5A" w:rsidRDefault="00F948E4" w:rsidP="00F950D8">
      <w:pPr>
        <w:spacing w:after="0" w:line="240" w:lineRule="auto"/>
        <w:jc w:val="both"/>
        <w:rPr>
          <w:lang w:val="en-GB"/>
        </w:rPr>
      </w:pPr>
    </w:p>
    <w:p w14:paraId="047DC417" w14:textId="77777777" w:rsidR="00F948E4" w:rsidRPr="006D6B5A" w:rsidRDefault="004201DB" w:rsidP="00F950D8">
      <w:pPr>
        <w:spacing w:after="0" w:line="240" w:lineRule="auto"/>
        <w:jc w:val="both"/>
        <w:rPr>
          <w:lang w:val="en-GB"/>
        </w:rPr>
      </w:pPr>
      <w:hyperlink r:id="rId7" w:history="1">
        <w:r w:rsidR="00F81247" w:rsidRPr="006D6B5A">
          <w:rPr>
            <w:rStyle w:val="Hyperlink"/>
            <w:lang w:val="en-GB"/>
          </w:rPr>
          <w:t>greenbonds@icmagroup.org</w:t>
        </w:r>
      </w:hyperlink>
      <w:r w:rsidR="00520460" w:rsidRPr="006D6B5A">
        <w:rPr>
          <w:rStyle w:val="Hyperlink"/>
          <w:lang w:val="en-GB"/>
        </w:rPr>
        <w:t xml:space="preserve"> </w:t>
      </w:r>
    </w:p>
    <w:p w14:paraId="67D86585" w14:textId="77777777" w:rsidR="00520460" w:rsidRPr="006D6B5A" w:rsidRDefault="004201DB" w:rsidP="00F950D8">
      <w:pPr>
        <w:spacing w:after="0" w:line="240" w:lineRule="auto"/>
        <w:jc w:val="both"/>
        <w:rPr>
          <w:color w:val="0000FF" w:themeColor="hyperlink"/>
          <w:u w:val="single"/>
          <w:lang w:val="en-GB"/>
        </w:rPr>
      </w:pPr>
      <w:hyperlink r:id="rId8" w:history="1">
        <w:r w:rsidR="00520460" w:rsidRPr="006D6B5A">
          <w:rPr>
            <w:rStyle w:val="Hyperlink"/>
            <w:lang w:val="en-GB"/>
          </w:rPr>
          <w:t>socialbonds@icmagroup.org</w:t>
        </w:r>
      </w:hyperlink>
    </w:p>
    <w:p w14:paraId="73BB7DE0" w14:textId="77777777" w:rsidR="00520460" w:rsidRPr="006D6B5A" w:rsidRDefault="004201DB" w:rsidP="00F950D8">
      <w:pPr>
        <w:spacing w:after="0" w:line="240" w:lineRule="auto"/>
        <w:jc w:val="both"/>
        <w:rPr>
          <w:lang w:val="en-GB"/>
        </w:rPr>
      </w:pPr>
      <w:hyperlink r:id="rId9" w:history="1">
        <w:r w:rsidR="00F948E4" w:rsidRPr="006D6B5A">
          <w:rPr>
            <w:rStyle w:val="Hyperlink"/>
            <w:lang w:val="en-GB"/>
          </w:rPr>
          <w:t>sustainabilitybonds@icmagroup.org</w:t>
        </w:r>
      </w:hyperlink>
    </w:p>
    <w:p w14:paraId="7AD8DD0D" w14:textId="77777777" w:rsidR="00F948E4" w:rsidRPr="006D6B5A" w:rsidRDefault="00F948E4" w:rsidP="00F950D8">
      <w:pPr>
        <w:spacing w:after="0" w:line="240" w:lineRule="auto"/>
        <w:jc w:val="both"/>
        <w:rPr>
          <w:lang w:val="en-GB"/>
        </w:rPr>
      </w:pPr>
    </w:p>
    <w:sectPr w:rsidR="00F948E4" w:rsidRPr="006D6B5A" w:rsidSect="00B5271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E240" w14:textId="77777777" w:rsidR="004201DB" w:rsidRDefault="004201DB" w:rsidP="005A3691">
      <w:pPr>
        <w:spacing w:after="0" w:line="240" w:lineRule="auto"/>
      </w:pPr>
      <w:r>
        <w:separator/>
      </w:r>
    </w:p>
  </w:endnote>
  <w:endnote w:type="continuationSeparator" w:id="0">
    <w:p w14:paraId="07ABCB32" w14:textId="77777777" w:rsidR="004201DB" w:rsidRDefault="004201DB" w:rsidP="005A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06669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87F3C4" w14:textId="4B22CD23" w:rsidR="00E34EF6" w:rsidRDefault="00E34E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6B9FB" w14:textId="77777777" w:rsidR="00E34EF6" w:rsidRDefault="00E34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DE6D4" w14:textId="77777777" w:rsidR="004201DB" w:rsidRDefault="004201DB" w:rsidP="005A3691">
      <w:pPr>
        <w:spacing w:after="0" w:line="240" w:lineRule="auto"/>
      </w:pPr>
      <w:r>
        <w:separator/>
      </w:r>
    </w:p>
  </w:footnote>
  <w:footnote w:type="continuationSeparator" w:id="0">
    <w:p w14:paraId="1068293F" w14:textId="77777777" w:rsidR="004201DB" w:rsidRDefault="004201DB" w:rsidP="005A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3E73" w14:textId="77777777" w:rsidR="003C3C09" w:rsidRDefault="004201DB">
    <w:pPr>
      <w:pStyle w:val="Header"/>
    </w:pPr>
    <w:r>
      <w:rPr>
        <w:noProof/>
        <w:lang w:eastAsia="fr-FR"/>
      </w:rPr>
      <w:pict w14:anchorId="4AE36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020376" o:spid="_x0000_s2050" type="#_x0000_t75" style="position:absolute;margin-left:0;margin-top:0;width:453.55pt;height:139.9pt;z-index:-251657216;mso-position-horizontal:center;mso-position-horizontal-relative:margin;mso-position-vertical:center;mso-position-vertical-relative:margin" o:allowincell="f">
          <v:imagedata r:id="rId1" o:title="GBP-Chosen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C0711" w14:textId="00F0E52B" w:rsidR="003C3C09" w:rsidRPr="00622060" w:rsidRDefault="00163410" w:rsidP="00BF3C49">
    <w:pPr>
      <w:pStyle w:val="Header"/>
      <w:tabs>
        <w:tab w:val="clear" w:pos="4536"/>
        <w:tab w:val="clear" w:pos="9072"/>
        <w:tab w:val="left" w:pos="1276"/>
        <w:tab w:val="left" w:pos="3544"/>
        <w:tab w:val="left" w:pos="6804"/>
      </w:tabs>
      <w:ind w:left="-851" w:right="-56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076C258" wp14:editId="51FDBD02">
          <wp:simplePos x="0" y="0"/>
          <wp:positionH relativeFrom="column">
            <wp:posOffset>4410075</wp:posOffset>
          </wp:positionH>
          <wp:positionV relativeFrom="paragraph">
            <wp:posOffset>7620</wp:posOffset>
          </wp:positionV>
          <wp:extent cx="1729105" cy="514350"/>
          <wp:effectExtent l="0" t="0" r="4445" b="0"/>
          <wp:wrapTight wrapText="bothSides">
            <wp:wrapPolygon edited="0">
              <wp:start x="0" y="0"/>
              <wp:lineTo x="0" y="20800"/>
              <wp:lineTo x="21418" y="20800"/>
              <wp:lineTo x="21418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2FA73F9" wp14:editId="631D7225">
          <wp:simplePos x="0" y="0"/>
          <wp:positionH relativeFrom="column">
            <wp:posOffset>-299720</wp:posOffset>
          </wp:positionH>
          <wp:positionV relativeFrom="paragraph">
            <wp:posOffset>104140</wp:posOffset>
          </wp:positionV>
          <wp:extent cx="1104900" cy="341630"/>
          <wp:effectExtent l="0" t="0" r="0" b="1270"/>
          <wp:wrapTight wrapText="bothSides">
            <wp:wrapPolygon edited="0">
              <wp:start x="0" y="0"/>
              <wp:lineTo x="0" y="20476"/>
              <wp:lineTo x="21228" y="20476"/>
              <wp:lineTo x="21228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2BB9964" wp14:editId="65A2D522">
          <wp:simplePos x="0" y="0"/>
          <wp:positionH relativeFrom="column">
            <wp:posOffset>1100455</wp:posOffset>
          </wp:positionH>
          <wp:positionV relativeFrom="paragraph">
            <wp:posOffset>83820</wp:posOffset>
          </wp:positionV>
          <wp:extent cx="1186815" cy="381635"/>
          <wp:effectExtent l="0" t="0" r="0" b="0"/>
          <wp:wrapTight wrapText="bothSides">
            <wp:wrapPolygon edited="0">
              <wp:start x="0" y="0"/>
              <wp:lineTo x="0" y="20486"/>
              <wp:lineTo x="21149" y="20486"/>
              <wp:lineTo x="21149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D9F5613" wp14:editId="4EBB64DF">
          <wp:simplePos x="0" y="0"/>
          <wp:positionH relativeFrom="column">
            <wp:posOffset>2595880</wp:posOffset>
          </wp:positionH>
          <wp:positionV relativeFrom="paragraph">
            <wp:posOffset>102870</wp:posOffset>
          </wp:positionV>
          <wp:extent cx="1557020" cy="334010"/>
          <wp:effectExtent l="0" t="0" r="5080" b="8890"/>
          <wp:wrapTight wrapText="bothSides">
            <wp:wrapPolygon edited="0">
              <wp:start x="0" y="0"/>
              <wp:lineTo x="0" y="20943"/>
              <wp:lineTo x="21406" y="20943"/>
              <wp:lineTo x="21406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393">
      <w:tab/>
    </w:r>
    <w:r w:rsidR="002B0393">
      <w:tab/>
    </w:r>
    <w:r w:rsidR="00BF3C49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828AA" w14:textId="77777777" w:rsidR="003C3C09" w:rsidRDefault="004201DB">
    <w:pPr>
      <w:pStyle w:val="Header"/>
    </w:pPr>
    <w:r>
      <w:rPr>
        <w:noProof/>
        <w:lang w:eastAsia="fr-FR"/>
      </w:rPr>
      <w:pict w14:anchorId="33CFC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020375" o:spid="_x0000_s2049" type="#_x0000_t75" style="position:absolute;margin-left:0;margin-top:0;width:453.55pt;height:139.9pt;z-index:-251658240;mso-position-horizontal:center;mso-position-horizontal-relative:margin;mso-position-vertical:center;mso-position-vertical-relative:margin" o:allowincell="f">
          <v:imagedata r:id="rId1" o:title="GBP-Chosen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D8"/>
    <w:rsid w:val="00000B23"/>
    <w:rsid w:val="00025944"/>
    <w:rsid w:val="00050A02"/>
    <w:rsid w:val="00053FE0"/>
    <w:rsid w:val="000643FC"/>
    <w:rsid w:val="000667DD"/>
    <w:rsid w:val="000F2063"/>
    <w:rsid w:val="000F5928"/>
    <w:rsid w:val="00155CD8"/>
    <w:rsid w:val="00163410"/>
    <w:rsid w:val="00170150"/>
    <w:rsid w:val="00177674"/>
    <w:rsid w:val="0018102E"/>
    <w:rsid w:val="001C2BFB"/>
    <w:rsid w:val="001E7854"/>
    <w:rsid w:val="00201D8C"/>
    <w:rsid w:val="0021432C"/>
    <w:rsid w:val="00214D7E"/>
    <w:rsid w:val="00285EB9"/>
    <w:rsid w:val="00290912"/>
    <w:rsid w:val="002B0393"/>
    <w:rsid w:val="00336304"/>
    <w:rsid w:val="003605F1"/>
    <w:rsid w:val="003A3926"/>
    <w:rsid w:val="003C3C09"/>
    <w:rsid w:val="003D4637"/>
    <w:rsid w:val="003F5C02"/>
    <w:rsid w:val="00402632"/>
    <w:rsid w:val="0040278A"/>
    <w:rsid w:val="004201DB"/>
    <w:rsid w:val="00432FBC"/>
    <w:rsid w:val="00466AB5"/>
    <w:rsid w:val="004966F0"/>
    <w:rsid w:val="00516712"/>
    <w:rsid w:val="00520460"/>
    <w:rsid w:val="00531501"/>
    <w:rsid w:val="0057700E"/>
    <w:rsid w:val="005A3691"/>
    <w:rsid w:val="005E7940"/>
    <w:rsid w:val="006217BB"/>
    <w:rsid w:val="00622060"/>
    <w:rsid w:val="00697D37"/>
    <w:rsid w:val="006A1D52"/>
    <w:rsid w:val="006A1F96"/>
    <w:rsid w:val="006A7D54"/>
    <w:rsid w:val="006D6B5A"/>
    <w:rsid w:val="007C2763"/>
    <w:rsid w:val="0080465C"/>
    <w:rsid w:val="00817CD1"/>
    <w:rsid w:val="00825FD4"/>
    <w:rsid w:val="008821CB"/>
    <w:rsid w:val="00883069"/>
    <w:rsid w:val="008A1CD5"/>
    <w:rsid w:val="008B7EF7"/>
    <w:rsid w:val="008C60A1"/>
    <w:rsid w:val="008C7D97"/>
    <w:rsid w:val="0093483B"/>
    <w:rsid w:val="009562E6"/>
    <w:rsid w:val="009A01CC"/>
    <w:rsid w:val="00A14E9D"/>
    <w:rsid w:val="00A1587F"/>
    <w:rsid w:val="00AA7A4F"/>
    <w:rsid w:val="00AE5404"/>
    <w:rsid w:val="00B03DDC"/>
    <w:rsid w:val="00B22CAF"/>
    <w:rsid w:val="00B52710"/>
    <w:rsid w:val="00B64504"/>
    <w:rsid w:val="00B679C8"/>
    <w:rsid w:val="00B87446"/>
    <w:rsid w:val="00B91DAF"/>
    <w:rsid w:val="00BA3448"/>
    <w:rsid w:val="00BE0E34"/>
    <w:rsid w:val="00BF3C49"/>
    <w:rsid w:val="00C334C4"/>
    <w:rsid w:val="00C801FF"/>
    <w:rsid w:val="00CE5C82"/>
    <w:rsid w:val="00D250CF"/>
    <w:rsid w:val="00D34058"/>
    <w:rsid w:val="00D52F78"/>
    <w:rsid w:val="00D83105"/>
    <w:rsid w:val="00D86D25"/>
    <w:rsid w:val="00DB150D"/>
    <w:rsid w:val="00E253FC"/>
    <w:rsid w:val="00E34EF6"/>
    <w:rsid w:val="00E53964"/>
    <w:rsid w:val="00E5565C"/>
    <w:rsid w:val="00E677D1"/>
    <w:rsid w:val="00E70A2E"/>
    <w:rsid w:val="00E93659"/>
    <w:rsid w:val="00EF4A89"/>
    <w:rsid w:val="00F0791A"/>
    <w:rsid w:val="00F54513"/>
    <w:rsid w:val="00F55B31"/>
    <w:rsid w:val="00F62654"/>
    <w:rsid w:val="00F81247"/>
    <w:rsid w:val="00F948E4"/>
    <w:rsid w:val="00F950D8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F905AD"/>
  <w15:docId w15:val="{544B4E68-B478-4243-838E-661B5BFC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36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6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A3691"/>
    <w:rPr>
      <w:vertAlign w:val="superscript"/>
    </w:rPr>
  </w:style>
  <w:style w:type="paragraph" w:styleId="Header">
    <w:name w:val="header"/>
    <w:basedOn w:val="Normal"/>
    <w:link w:val="HeaderChar"/>
    <w:unhideWhenUsed/>
    <w:rsid w:val="0021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432C"/>
  </w:style>
  <w:style w:type="paragraph" w:styleId="Footer">
    <w:name w:val="footer"/>
    <w:basedOn w:val="Normal"/>
    <w:link w:val="FooterChar"/>
    <w:uiPriority w:val="99"/>
    <w:unhideWhenUsed/>
    <w:rsid w:val="0021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2C"/>
  </w:style>
  <w:style w:type="paragraph" w:styleId="BalloonText">
    <w:name w:val="Balloon Text"/>
    <w:basedOn w:val="Normal"/>
    <w:link w:val="BalloonTextChar"/>
    <w:uiPriority w:val="99"/>
    <w:semiHidden/>
    <w:unhideWhenUsed/>
    <w:rsid w:val="0021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3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0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5204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bonds@icmagroup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reenbonds@icmagroup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stainabilitybonds@icmagroup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1C9A-BD8E-4EF4-A227-2F8FCA36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guillaumin</dc:creator>
  <cp:lastModifiedBy>Siobhan Benrejdal</cp:lastModifiedBy>
  <cp:revision>2</cp:revision>
  <dcterms:created xsi:type="dcterms:W3CDTF">2020-07-01T06:17:00Z</dcterms:created>
  <dcterms:modified xsi:type="dcterms:W3CDTF">2020-07-01T06:17:00Z</dcterms:modified>
</cp:coreProperties>
</file>